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6CCF" w14:textId="77777777" w:rsidR="00912AE6" w:rsidRPr="00912AE6" w:rsidRDefault="00912AE6" w:rsidP="00912AE6">
      <w:pPr>
        <w:shd w:val="clear" w:color="auto" w:fill="FFFFFF"/>
        <w:spacing w:after="450" w:line="240" w:lineRule="auto"/>
        <w:outlineLvl w:val="0"/>
        <w:rPr>
          <w:rFonts w:ascii="Arial" w:eastAsia="Times New Roman" w:hAnsi="Arial" w:cs="Arial"/>
          <w:b/>
          <w:bCs/>
          <w:color w:val="000000"/>
          <w:kern w:val="36"/>
          <w:sz w:val="30"/>
          <w:szCs w:val="30"/>
          <w:u w:val="single"/>
          <w:lang w:eastAsia="en-GB"/>
        </w:rPr>
      </w:pPr>
      <w:r w:rsidRPr="00912AE6">
        <w:rPr>
          <w:rFonts w:ascii="Arial" w:eastAsia="Times New Roman" w:hAnsi="Arial" w:cs="Arial"/>
          <w:b/>
          <w:bCs/>
          <w:color w:val="000000"/>
          <w:kern w:val="36"/>
          <w:sz w:val="30"/>
          <w:szCs w:val="30"/>
          <w:u w:val="single"/>
          <w:lang w:eastAsia="en-GB"/>
        </w:rPr>
        <w:t>Terms and Conditions – Recurring Card Payments</w:t>
      </w:r>
    </w:p>
    <w:p w14:paraId="2C61FCB2"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The online payments and recurring card payments systems are provided by 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and its third party suppliers. 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may need to update these terms from time to time. Any changes will be immediately effective.</w:t>
      </w:r>
    </w:p>
    <w:p w14:paraId="603F1073" w14:textId="32E48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Please read these terms carefully before using the online payment facility. By using the online payment facility on </w:t>
      </w:r>
      <w:r w:rsidRPr="003A5A08">
        <w:rPr>
          <w:rFonts w:ascii="Arial" w:eastAsia="Times New Roman" w:hAnsi="Arial" w:cs="Arial"/>
          <w:color w:val="000000"/>
          <w:spacing w:val="6"/>
          <w:sz w:val="24"/>
          <w:szCs w:val="24"/>
          <w:lang w:eastAsia="en-GB"/>
        </w:rPr>
        <w:t>this website you</w:t>
      </w:r>
      <w:r w:rsidRPr="00912AE6">
        <w:rPr>
          <w:rFonts w:ascii="Arial" w:eastAsia="Times New Roman" w:hAnsi="Arial" w:cs="Arial"/>
          <w:color w:val="000000"/>
          <w:spacing w:val="6"/>
          <w:sz w:val="24"/>
          <w:szCs w:val="24"/>
          <w:lang w:eastAsia="en-GB"/>
        </w:rPr>
        <w:t xml:space="preserve"> accept these terms</w:t>
      </w:r>
    </w:p>
    <w:p w14:paraId="6E66F44D" w14:textId="77777777" w:rsidR="00912AE6" w:rsidRPr="00912AE6" w:rsidRDefault="00912AE6" w:rsidP="00912AE6">
      <w:pPr>
        <w:shd w:val="clear" w:color="auto" w:fill="FFFFFF"/>
        <w:spacing w:after="450" w:line="240" w:lineRule="auto"/>
        <w:outlineLvl w:val="2"/>
        <w:rPr>
          <w:rFonts w:ascii="Arial" w:eastAsia="Times New Roman" w:hAnsi="Arial" w:cs="Arial"/>
          <w:b/>
          <w:bCs/>
          <w:color w:val="000000"/>
          <w:sz w:val="27"/>
          <w:szCs w:val="27"/>
          <w:lang w:eastAsia="en-GB"/>
        </w:rPr>
      </w:pPr>
      <w:r w:rsidRPr="00912AE6">
        <w:rPr>
          <w:rFonts w:ascii="Arial" w:eastAsia="Times New Roman" w:hAnsi="Arial" w:cs="Arial"/>
          <w:b/>
          <w:bCs/>
          <w:color w:val="000000"/>
          <w:sz w:val="27"/>
          <w:szCs w:val="27"/>
          <w:lang w:eastAsia="en-GB"/>
        </w:rPr>
        <w:t>Definitions and interpretation</w:t>
      </w:r>
    </w:p>
    <w:p w14:paraId="7EB716B8"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The terms used in this agreement have the meanings set out below unless the context requires otherwise:</w:t>
      </w:r>
    </w:p>
    <w:p w14:paraId="50EF8EA6" w14:textId="77777777" w:rsidR="00912AE6" w:rsidRPr="00912AE6" w:rsidRDefault="00912AE6" w:rsidP="00912AE6">
      <w:pPr>
        <w:numPr>
          <w:ilvl w:val="0"/>
          <w:numId w:val="2"/>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'Card supplier' means the institution which owns the debit or credit card you are using on the online payment facility</w:t>
      </w:r>
    </w:p>
    <w:p w14:paraId="11404F3F" w14:textId="77777777" w:rsidR="00912AE6" w:rsidRPr="00912AE6" w:rsidRDefault="00912AE6" w:rsidP="00912AE6">
      <w:pPr>
        <w:numPr>
          <w:ilvl w:val="0"/>
          <w:numId w:val="2"/>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'Instalment terms' means the set period and dates over which payment will be charged to the debit or credit card you are using on the Online Payment Facility</w:t>
      </w:r>
    </w:p>
    <w:p w14:paraId="6B2CEEAA" w14:textId="77777777" w:rsidR="00912AE6" w:rsidRPr="00912AE6" w:rsidRDefault="00912AE6" w:rsidP="00912AE6">
      <w:pPr>
        <w:numPr>
          <w:ilvl w:val="0"/>
          <w:numId w:val="2"/>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'Online payment facility' means the internet based payment system operated on behalf of 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w:t>
      </w:r>
    </w:p>
    <w:p w14:paraId="35CCD43D" w14:textId="77777777" w:rsidR="00912AE6" w:rsidRPr="00912AE6" w:rsidRDefault="00912AE6" w:rsidP="00912AE6">
      <w:pPr>
        <w:numPr>
          <w:ilvl w:val="0"/>
          <w:numId w:val="2"/>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'Recurring card payment' means payment collections initiated by 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to collect amounts due under the </w:t>
      </w:r>
      <w:r>
        <w:rPr>
          <w:rFonts w:ascii="Arial" w:eastAsia="Times New Roman" w:hAnsi="Arial" w:cs="Arial"/>
          <w:color w:val="000000"/>
          <w:spacing w:val="6"/>
          <w:sz w:val="24"/>
          <w:szCs w:val="24"/>
          <w:lang w:eastAsia="en-GB"/>
        </w:rPr>
        <w:t>Payment Plan Agreement</w:t>
      </w:r>
      <w:r w:rsidRPr="00912AE6">
        <w:rPr>
          <w:rFonts w:ascii="Arial" w:eastAsia="Times New Roman" w:hAnsi="Arial" w:cs="Arial"/>
          <w:color w:val="000000"/>
          <w:spacing w:val="6"/>
          <w:sz w:val="24"/>
          <w:szCs w:val="24"/>
          <w:lang w:eastAsia="en-GB"/>
        </w:rPr>
        <w:t>.</w:t>
      </w:r>
    </w:p>
    <w:p w14:paraId="0DF6F1F8" w14:textId="77777777" w:rsidR="00912AE6" w:rsidRPr="00912AE6" w:rsidRDefault="00912AE6" w:rsidP="00912AE6">
      <w:pPr>
        <w:numPr>
          <w:ilvl w:val="0"/>
          <w:numId w:val="2"/>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'Student account' means the account operated and maintained by 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to record the fees, charges, or other debts owed to it by an individual student.</w:t>
      </w:r>
    </w:p>
    <w:p w14:paraId="55AD6759" w14:textId="77777777" w:rsidR="00912AE6" w:rsidRPr="00912AE6" w:rsidRDefault="00912AE6" w:rsidP="00912AE6">
      <w:pPr>
        <w:numPr>
          <w:ilvl w:val="0"/>
          <w:numId w:val="2"/>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means </w:t>
      </w:r>
      <w:r>
        <w:rPr>
          <w:rFonts w:ascii="Arial" w:eastAsia="Times New Roman" w:hAnsi="Arial" w:cs="Arial"/>
          <w:color w:val="000000"/>
          <w:spacing w:val="6"/>
          <w:sz w:val="24"/>
          <w:szCs w:val="24"/>
          <w:lang w:eastAsia="en-GB"/>
        </w:rPr>
        <w:t>Edinburgh College</w:t>
      </w:r>
      <w:r w:rsidRPr="00912AE6">
        <w:rPr>
          <w:rFonts w:ascii="Arial" w:eastAsia="Times New Roman" w:hAnsi="Arial" w:cs="Arial"/>
          <w:color w:val="000000"/>
          <w:spacing w:val="6"/>
          <w:sz w:val="24"/>
          <w:szCs w:val="24"/>
          <w:lang w:eastAsia="en-GB"/>
        </w:rPr>
        <w:t xml:space="preserve">, registered address: </w:t>
      </w:r>
      <w:r>
        <w:rPr>
          <w:rFonts w:ascii="Arial" w:eastAsia="Times New Roman" w:hAnsi="Arial" w:cs="Arial"/>
          <w:color w:val="000000"/>
          <w:spacing w:val="6"/>
          <w:sz w:val="24"/>
          <w:szCs w:val="24"/>
          <w:lang w:eastAsia="en-GB"/>
        </w:rPr>
        <w:t>Sighthill Campus</w:t>
      </w:r>
      <w:r w:rsidRPr="00912AE6">
        <w:rPr>
          <w:rFonts w:ascii="Arial" w:eastAsia="Times New Roman" w:hAnsi="Arial" w:cs="Arial"/>
          <w:color w:val="000000"/>
          <w:spacing w:val="6"/>
          <w:sz w:val="24"/>
          <w:szCs w:val="24"/>
          <w:lang w:eastAsia="en-GB"/>
        </w:rPr>
        <w:t>,</w:t>
      </w:r>
      <w:r>
        <w:rPr>
          <w:rFonts w:ascii="Arial" w:eastAsia="Times New Roman" w:hAnsi="Arial" w:cs="Arial"/>
          <w:color w:val="000000"/>
          <w:spacing w:val="6"/>
          <w:sz w:val="24"/>
          <w:szCs w:val="24"/>
          <w:lang w:eastAsia="en-GB"/>
        </w:rPr>
        <w:t xml:space="preserve"> Bankhead Avenue,</w:t>
      </w:r>
      <w:r w:rsidRPr="00912AE6">
        <w:rPr>
          <w:rFonts w:ascii="Arial" w:eastAsia="Times New Roman" w:hAnsi="Arial" w:cs="Arial"/>
          <w:color w:val="000000"/>
          <w:spacing w:val="6"/>
          <w:sz w:val="24"/>
          <w:szCs w:val="24"/>
          <w:lang w:eastAsia="en-GB"/>
        </w:rPr>
        <w:t xml:space="preserve"> Edinburgh </w:t>
      </w:r>
      <w:r>
        <w:rPr>
          <w:rFonts w:ascii="Arial" w:eastAsia="Times New Roman" w:hAnsi="Arial" w:cs="Arial"/>
          <w:color w:val="000000"/>
          <w:spacing w:val="6"/>
          <w:sz w:val="24"/>
          <w:szCs w:val="24"/>
          <w:lang w:eastAsia="en-GB"/>
        </w:rPr>
        <w:t>EH11 4DE</w:t>
      </w:r>
      <w:r w:rsidRPr="00912AE6">
        <w:rPr>
          <w:rFonts w:ascii="Arial" w:eastAsia="Times New Roman" w:hAnsi="Arial" w:cs="Arial"/>
          <w:color w:val="000000"/>
          <w:spacing w:val="6"/>
          <w:sz w:val="24"/>
          <w:szCs w:val="24"/>
          <w:lang w:eastAsia="en-GB"/>
        </w:rPr>
        <w:t xml:space="preserve"> Scotland, United Kingdom.</w:t>
      </w:r>
    </w:p>
    <w:p w14:paraId="78629A45" w14:textId="4A446917" w:rsidR="00912AE6" w:rsidRDefault="00912AE6" w:rsidP="00912AE6">
      <w:pPr>
        <w:numPr>
          <w:ilvl w:val="0"/>
          <w:numId w:val="2"/>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'You' means the individual setting up a payment via the online payment facility</w:t>
      </w:r>
    </w:p>
    <w:p w14:paraId="3D80711F" w14:textId="77777777" w:rsidR="00D72B11" w:rsidRPr="00912AE6" w:rsidRDefault="00D72B11" w:rsidP="00D72B11">
      <w:pPr>
        <w:shd w:val="clear" w:color="auto" w:fill="FFFFFF"/>
        <w:spacing w:before="100" w:beforeAutospacing="1" w:after="100" w:afterAutospacing="1" w:line="240" w:lineRule="auto"/>
        <w:ind w:left="720"/>
        <w:rPr>
          <w:rFonts w:ascii="Arial" w:eastAsia="Times New Roman" w:hAnsi="Arial" w:cs="Arial"/>
          <w:color w:val="000000"/>
          <w:spacing w:val="6"/>
          <w:sz w:val="24"/>
          <w:szCs w:val="24"/>
          <w:lang w:eastAsia="en-GB"/>
        </w:rPr>
      </w:pPr>
    </w:p>
    <w:p w14:paraId="79C53A34" w14:textId="77777777" w:rsidR="00912AE6" w:rsidRPr="00912AE6" w:rsidRDefault="00912AE6" w:rsidP="00912AE6">
      <w:pPr>
        <w:shd w:val="clear" w:color="auto" w:fill="FFFFFF"/>
        <w:spacing w:after="450" w:line="240" w:lineRule="auto"/>
        <w:outlineLvl w:val="2"/>
        <w:rPr>
          <w:rFonts w:ascii="Arial" w:eastAsia="Times New Roman" w:hAnsi="Arial" w:cs="Arial"/>
          <w:b/>
          <w:bCs/>
          <w:color w:val="000000"/>
          <w:sz w:val="27"/>
          <w:szCs w:val="27"/>
          <w:lang w:eastAsia="en-GB"/>
        </w:rPr>
      </w:pPr>
      <w:r w:rsidRPr="00912AE6">
        <w:rPr>
          <w:rFonts w:ascii="Arial" w:eastAsia="Times New Roman" w:hAnsi="Arial" w:cs="Arial"/>
          <w:b/>
          <w:bCs/>
          <w:color w:val="000000"/>
          <w:sz w:val="27"/>
          <w:szCs w:val="27"/>
          <w:lang w:eastAsia="en-GB"/>
        </w:rPr>
        <w:t>Conditions</w:t>
      </w:r>
    </w:p>
    <w:p w14:paraId="1E56E7E3"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All payments are subject to the following conditions:</w:t>
      </w:r>
    </w:p>
    <w:p w14:paraId="070AA0D9" w14:textId="77777777" w:rsidR="00912AE6" w:rsidRPr="00912AE6" w:rsidRDefault="00912AE6" w:rsidP="00912AE6">
      <w:pPr>
        <w:numPr>
          <w:ilvl w:val="0"/>
          <w:numId w:val="3"/>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You warrant that in using the online payment facility you are authorised to use the debit or credit card for the payment or payments you are making.</w:t>
      </w:r>
    </w:p>
    <w:p w14:paraId="3DC94CD8" w14:textId="77777777" w:rsidR="00912AE6" w:rsidRPr="00912AE6" w:rsidRDefault="00912AE6" w:rsidP="00912AE6">
      <w:pPr>
        <w:numPr>
          <w:ilvl w:val="0"/>
          <w:numId w:val="3"/>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Payments received will not be posted to the student account to which you are making a payment until the following working day.</w:t>
      </w:r>
    </w:p>
    <w:p w14:paraId="6E95D428" w14:textId="77777777" w:rsidR="00912AE6" w:rsidRPr="00912AE6" w:rsidRDefault="00912AE6" w:rsidP="00912AE6">
      <w:pPr>
        <w:numPr>
          <w:ilvl w:val="0"/>
          <w:numId w:val="3"/>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lastRenderedPageBreak/>
        <w:t xml:space="preserve">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cannot accept liability for a payment not reaching the correct student account due to you providing an incorrect account number or other incorrect details whether personal or otherwise.</w:t>
      </w:r>
    </w:p>
    <w:p w14:paraId="04F8ECA2" w14:textId="77777777" w:rsidR="00912AE6" w:rsidRPr="00912AE6" w:rsidRDefault="00912AE6" w:rsidP="00912AE6">
      <w:pPr>
        <w:numPr>
          <w:ilvl w:val="0"/>
          <w:numId w:val="3"/>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cannot accept liability for a payment not reaching the correct student account where payment is refused or declined by the Card Supplier for any reason.</w:t>
      </w:r>
    </w:p>
    <w:p w14:paraId="5C9ABE1E" w14:textId="77777777" w:rsidR="00912AE6" w:rsidRPr="00912AE6" w:rsidRDefault="00912AE6" w:rsidP="00912AE6">
      <w:pPr>
        <w:numPr>
          <w:ilvl w:val="0"/>
          <w:numId w:val="3"/>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If the card supplier declines payment, 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is under no obligation to bring this fact to your attention. It is your responsibility to check with the Card Supplier that payment has been deducted from the debit or credit account.</w:t>
      </w:r>
    </w:p>
    <w:p w14:paraId="377C78BD" w14:textId="77777777" w:rsidR="00912AE6" w:rsidRPr="00912AE6" w:rsidRDefault="00912AE6" w:rsidP="00912AE6">
      <w:pPr>
        <w:numPr>
          <w:ilvl w:val="0"/>
          <w:numId w:val="3"/>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will not be liable for any damages whatsoever arising out of the use, inability to use, or the results of use of this site, any websites linked to this site, or the materials or information contained at any or all such sites, whether based on warranty, contract, tort, delict or any other legal theory and whether or not advised of the possibility of such damages.</w:t>
      </w:r>
    </w:p>
    <w:p w14:paraId="3D30BD75" w14:textId="77777777" w:rsidR="00912AE6" w:rsidRPr="00912AE6" w:rsidRDefault="00912AE6" w:rsidP="00912AE6">
      <w:pPr>
        <w:numPr>
          <w:ilvl w:val="0"/>
          <w:numId w:val="3"/>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All recurring card payments are also subject to the following conditions:</w:t>
      </w:r>
    </w:p>
    <w:p w14:paraId="11E10055" w14:textId="77777777" w:rsidR="00912AE6" w:rsidRDefault="00912AE6" w:rsidP="00912AE6">
      <w:pPr>
        <w:numPr>
          <w:ilvl w:val="0"/>
          <w:numId w:val="3"/>
        </w:num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Recurring card plans will only be available for invoices with a sum greater or equal to £</w:t>
      </w:r>
      <w:r>
        <w:rPr>
          <w:rFonts w:ascii="Arial" w:eastAsia="Times New Roman" w:hAnsi="Arial" w:cs="Arial"/>
          <w:color w:val="000000"/>
          <w:spacing w:val="6"/>
          <w:sz w:val="24"/>
          <w:szCs w:val="24"/>
          <w:lang w:eastAsia="en-GB"/>
        </w:rPr>
        <w:t>250</w:t>
      </w:r>
      <w:r w:rsidRPr="00912AE6">
        <w:rPr>
          <w:rFonts w:ascii="Arial" w:eastAsia="Times New Roman" w:hAnsi="Arial" w:cs="Arial"/>
          <w:color w:val="000000"/>
          <w:spacing w:val="6"/>
          <w:sz w:val="24"/>
          <w:szCs w:val="24"/>
          <w:lang w:eastAsia="en-GB"/>
        </w:rPr>
        <w:t>.00.</w:t>
      </w:r>
    </w:p>
    <w:p w14:paraId="7FD673A6" w14:textId="47255C72" w:rsidR="00912AE6" w:rsidRPr="00912AE6" w:rsidRDefault="00912AE6" w:rsidP="00912AE6">
      <w:pPr>
        <w:numPr>
          <w:ilvl w:val="1"/>
          <w:numId w:val="3"/>
        </w:numPr>
        <w:shd w:val="clear" w:color="auto" w:fill="FFFFFF"/>
        <w:spacing w:before="100" w:beforeAutospacing="1" w:after="100" w:afterAutospacing="1" w:line="240" w:lineRule="auto"/>
        <w:rPr>
          <w:rFonts w:ascii="Arial" w:eastAsia="Times New Roman" w:hAnsi="Arial" w:cs="Arial"/>
          <w:color w:val="000000"/>
          <w:spacing w:val="6"/>
          <w:sz w:val="18"/>
          <w:szCs w:val="18"/>
          <w:lang w:eastAsia="en-GB"/>
        </w:rPr>
      </w:pPr>
      <w:r w:rsidRPr="00912AE6">
        <w:rPr>
          <w:rFonts w:ascii="Arial" w:eastAsia="Times New Roman" w:hAnsi="Arial" w:cs="Arial"/>
          <w:color w:val="000000"/>
          <w:spacing w:val="6"/>
          <w:sz w:val="24"/>
          <w:szCs w:val="24"/>
          <w:lang w:eastAsia="en-GB"/>
        </w:rPr>
        <w:t>£250-£750</w:t>
      </w:r>
      <w:r>
        <w:rPr>
          <w:rFonts w:ascii="Arial" w:eastAsia="Times New Roman" w:hAnsi="Arial" w:cs="Arial"/>
          <w:color w:val="000000"/>
          <w:spacing w:val="6"/>
          <w:sz w:val="24"/>
          <w:szCs w:val="24"/>
          <w:lang w:eastAsia="en-GB"/>
        </w:rPr>
        <w:t>:</w:t>
      </w:r>
      <w:r w:rsidRPr="00912AE6">
        <w:rPr>
          <w:rFonts w:ascii="Arial" w:eastAsia="Times New Roman" w:hAnsi="Arial" w:cs="Arial"/>
          <w:color w:val="000000"/>
          <w:spacing w:val="6"/>
          <w:sz w:val="24"/>
          <w:szCs w:val="24"/>
          <w:lang w:eastAsia="en-GB"/>
        </w:rPr>
        <w:t xml:space="preserve"> </w:t>
      </w:r>
      <w:r w:rsidR="00801FDE">
        <w:rPr>
          <w:rFonts w:ascii="Arial" w:eastAsia="Times New Roman" w:hAnsi="Arial" w:cs="Arial"/>
          <w:color w:val="000000"/>
          <w:spacing w:val="6"/>
          <w:sz w:val="24"/>
          <w:szCs w:val="24"/>
          <w:lang w:eastAsia="en-GB"/>
        </w:rPr>
        <w:t>3</w:t>
      </w:r>
      <w:r w:rsidRPr="00912AE6">
        <w:rPr>
          <w:rFonts w:ascii="Arial" w:eastAsia="Times New Roman" w:hAnsi="Arial" w:cs="Arial"/>
          <w:color w:val="000000"/>
          <w:spacing w:val="6"/>
          <w:sz w:val="24"/>
          <w:szCs w:val="24"/>
          <w:lang w:eastAsia="en-GB"/>
        </w:rPr>
        <w:t xml:space="preserve"> Consecutive months </w:t>
      </w:r>
      <w:r w:rsidRPr="00912AE6">
        <w:rPr>
          <w:rFonts w:ascii="Arial" w:eastAsia="Times New Roman" w:hAnsi="Arial" w:cs="Arial"/>
          <w:color w:val="000000"/>
          <w:spacing w:val="6"/>
          <w:sz w:val="18"/>
          <w:szCs w:val="18"/>
          <w:lang w:eastAsia="en-GB"/>
        </w:rPr>
        <w:t xml:space="preserve">(with the first paid prior to the start of your course) </w:t>
      </w:r>
    </w:p>
    <w:p w14:paraId="611F9F0A" w14:textId="7B24C49E" w:rsidR="00912AE6" w:rsidRPr="00912AE6" w:rsidRDefault="00912AE6" w:rsidP="00912AE6">
      <w:pPr>
        <w:numPr>
          <w:ilvl w:val="1"/>
          <w:numId w:val="3"/>
        </w:numPr>
        <w:shd w:val="clear" w:color="auto" w:fill="FFFFFF"/>
        <w:spacing w:before="100" w:beforeAutospacing="1" w:after="100" w:afterAutospacing="1" w:line="240" w:lineRule="auto"/>
        <w:rPr>
          <w:rFonts w:ascii="Arial" w:eastAsia="Times New Roman" w:hAnsi="Arial" w:cs="Arial"/>
          <w:color w:val="000000"/>
          <w:spacing w:val="6"/>
          <w:sz w:val="18"/>
          <w:szCs w:val="18"/>
          <w:lang w:eastAsia="en-GB"/>
        </w:rPr>
      </w:pPr>
      <w:r w:rsidRPr="00912AE6">
        <w:rPr>
          <w:rFonts w:ascii="Arial" w:eastAsia="Times New Roman" w:hAnsi="Arial" w:cs="Arial"/>
          <w:color w:val="000000"/>
          <w:spacing w:val="6"/>
          <w:sz w:val="24"/>
          <w:szCs w:val="24"/>
          <w:lang w:eastAsia="en-GB"/>
        </w:rPr>
        <w:t>£751-£1007</w:t>
      </w:r>
      <w:r>
        <w:rPr>
          <w:rFonts w:ascii="Arial" w:eastAsia="Times New Roman" w:hAnsi="Arial" w:cs="Arial"/>
          <w:color w:val="000000"/>
          <w:spacing w:val="6"/>
          <w:sz w:val="24"/>
          <w:szCs w:val="24"/>
          <w:lang w:eastAsia="en-GB"/>
        </w:rPr>
        <w:t>:</w:t>
      </w:r>
      <w:r w:rsidRPr="00912AE6">
        <w:rPr>
          <w:rFonts w:ascii="Arial" w:eastAsia="Times New Roman" w:hAnsi="Arial" w:cs="Arial"/>
          <w:color w:val="000000"/>
          <w:spacing w:val="6"/>
          <w:sz w:val="24"/>
          <w:szCs w:val="24"/>
          <w:lang w:eastAsia="en-GB"/>
        </w:rPr>
        <w:t xml:space="preserve"> </w:t>
      </w:r>
      <w:r w:rsidR="00801FDE">
        <w:rPr>
          <w:rFonts w:ascii="Arial" w:eastAsia="Times New Roman" w:hAnsi="Arial" w:cs="Arial"/>
          <w:color w:val="000000"/>
          <w:spacing w:val="6"/>
          <w:sz w:val="24"/>
          <w:szCs w:val="24"/>
          <w:lang w:eastAsia="en-GB"/>
        </w:rPr>
        <w:t>4</w:t>
      </w:r>
      <w:r w:rsidRPr="00912AE6">
        <w:rPr>
          <w:rFonts w:ascii="Arial" w:eastAsia="Times New Roman" w:hAnsi="Arial" w:cs="Arial"/>
          <w:color w:val="000000"/>
          <w:spacing w:val="6"/>
          <w:sz w:val="24"/>
          <w:szCs w:val="24"/>
          <w:lang w:eastAsia="en-GB"/>
        </w:rPr>
        <w:t xml:space="preserve"> Consecutive months </w:t>
      </w:r>
      <w:r w:rsidRPr="00912AE6">
        <w:rPr>
          <w:rFonts w:ascii="Arial" w:eastAsia="Times New Roman" w:hAnsi="Arial" w:cs="Arial"/>
          <w:color w:val="000000"/>
          <w:spacing w:val="6"/>
          <w:sz w:val="18"/>
          <w:szCs w:val="18"/>
          <w:lang w:eastAsia="en-GB"/>
        </w:rPr>
        <w:t xml:space="preserve">(with the first paid prior to the start of your course) </w:t>
      </w:r>
    </w:p>
    <w:p w14:paraId="152526AA" w14:textId="77777777" w:rsidR="00912AE6" w:rsidRPr="00912AE6" w:rsidRDefault="00912AE6" w:rsidP="00912AE6">
      <w:pPr>
        <w:numPr>
          <w:ilvl w:val="1"/>
          <w:numId w:val="3"/>
        </w:numPr>
        <w:shd w:val="clear" w:color="auto" w:fill="FFFFFF"/>
        <w:spacing w:before="100" w:beforeAutospacing="1" w:after="100" w:afterAutospacing="1" w:line="240" w:lineRule="auto"/>
        <w:rPr>
          <w:rFonts w:ascii="Arial" w:eastAsia="Times New Roman" w:hAnsi="Arial" w:cs="Arial"/>
          <w:color w:val="000000"/>
          <w:spacing w:val="6"/>
          <w:sz w:val="18"/>
          <w:szCs w:val="18"/>
          <w:lang w:eastAsia="en-GB"/>
        </w:rPr>
      </w:pPr>
      <w:r w:rsidRPr="00912AE6">
        <w:rPr>
          <w:rFonts w:ascii="Arial" w:eastAsia="Times New Roman" w:hAnsi="Arial" w:cs="Arial"/>
          <w:color w:val="000000"/>
          <w:spacing w:val="6"/>
          <w:sz w:val="24"/>
          <w:szCs w:val="24"/>
          <w:lang w:eastAsia="en-GB"/>
        </w:rPr>
        <w:t xml:space="preserve">£1008+ </w:t>
      </w:r>
      <w:r>
        <w:rPr>
          <w:rFonts w:ascii="Arial" w:eastAsia="Times New Roman" w:hAnsi="Arial" w:cs="Arial"/>
          <w:color w:val="000000"/>
          <w:spacing w:val="6"/>
          <w:sz w:val="24"/>
          <w:szCs w:val="24"/>
          <w:lang w:eastAsia="en-GB"/>
        </w:rPr>
        <w:t>5:</w:t>
      </w:r>
      <w:r w:rsidRPr="00912AE6">
        <w:rPr>
          <w:rFonts w:ascii="Arial" w:eastAsia="Times New Roman" w:hAnsi="Arial" w:cs="Arial"/>
          <w:color w:val="000000"/>
          <w:spacing w:val="6"/>
          <w:sz w:val="24"/>
          <w:szCs w:val="24"/>
          <w:lang w:eastAsia="en-GB"/>
        </w:rPr>
        <w:t xml:space="preserve"> Consecutive months </w:t>
      </w:r>
      <w:r w:rsidRPr="00912AE6">
        <w:rPr>
          <w:rFonts w:ascii="Arial" w:eastAsia="Times New Roman" w:hAnsi="Arial" w:cs="Arial"/>
          <w:color w:val="000000"/>
          <w:spacing w:val="6"/>
          <w:sz w:val="18"/>
          <w:szCs w:val="18"/>
          <w:lang w:eastAsia="en-GB"/>
        </w:rPr>
        <w:t xml:space="preserve">(with 25% as the first payment paid prior to the start of the course) </w:t>
      </w:r>
    </w:p>
    <w:p w14:paraId="4D490E0A"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By accepting these terms and conditions, you authorise 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to charge the debit or credit card account you have provided for the instalment term </w:t>
      </w:r>
      <w:r>
        <w:rPr>
          <w:rFonts w:ascii="Arial" w:eastAsia="Times New Roman" w:hAnsi="Arial" w:cs="Arial"/>
          <w:color w:val="000000"/>
          <w:spacing w:val="6"/>
          <w:sz w:val="24"/>
          <w:szCs w:val="24"/>
          <w:lang w:eastAsia="en-GB"/>
        </w:rPr>
        <w:t>as per the College Tuition Fee policy</w:t>
      </w:r>
      <w:r w:rsidRPr="00912AE6">
        <w:rPr>
          <w:rFonts w:ascii="Arial" w:eastAsia="Times New Roman" w:hAnsi="Arial" w:cs="Arial"/>
          <w:color w:val="000000"/>
          <w:spacing w:val="6"/>
          <w:sz w:val="24"/>
          <w:szCs w:val="24"/>
          <w:lang w:eastAsia="en-GB"/>
        </w:rPr>
        <w:t>.</w:t>
      </w:r>
    </w:p>
    <w:p w14:paraId="06AC7E03"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You agree that there will either be sufficient availability under the credit card limit or sufficient funds in the debit card account to make the recurring card payments when they fall due under the instalment terms.</w:t>
      </w:r>
    </w:p>
    <w:p w14:paraId="226AED8B"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If a recurring card payment collection fails the </w:t>
      </w:r>
      <w:r>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will make a second attempt at collection </w:t>
      </w:r>
      <w:r>
        <w:rPr>
          <w:rFonts w:ascii="Arial" w:eastAsia="Times New Roman" w:hAnsi="Arial" w:cs="Arial"/>
          <w:color w:val="000000"/>
          <w:spacing w:val="6"/>
          <w:sz w:val="24"/>
          <w:szCs w:val="24"/>
          <w:lang w:eastAsia="en-GB"/>
        </w:rPr>
        <w:t>two</w:t>
      </w:r>
      <w:r w:rsidRPr="00912AE6">
        <w:rPr>
          <w:rFonts w:ascii="Arial" w:eastAsia="Times New Roman" w:hAnsi="Arial" w:cs="Arial"/>
          <w:color w:val="000000"/>
          <w:spacing w:val="6"/>
          <w:sz w:val="24"/>
          <w:szCs w:val="24"/>
          <w:lang w:eastAsia="en-GB"/>
        </w:rPr>
        <w:t xml:space="preserve"> working days after the first attempt.</w:t>
      </w:r>
    </w:p>
    <w:p w14:paraId="7B27A6AA" w14:textId="58A3E9BE" w:rsid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If a second collection attempt fails the instalment terms become void and the outstanding amount will fall due for immediate payment. </w:t>
      </w:r>
    </w:p>
    <w:p w14:paraId="234AFAA3" w14:textId="0E7E062D" w:rsidR="00AD5823" w:rsidRDefault="00AD5823" w:rsidP="00912AE6">
      <w:pPr>
        <w:shd w:val="clear" w:color="auto" w:fill="FFFFFF"/>
        <w:spacing w:after="450" w:line="240" w:lineRule="auto"/>
        <w:rPr>
          <w:rFonts w:ascii="Arial" w:eastAsia="Times New Roman" w:hAnsi="Arial" w:cs="Arial"/>
          <w:color w:val="000000"/>
          <w:spacing w:val="6"/>
          <w:sz w:val="24"/>
          <w:szCs w:val="24"/>
          <w:lang w:eastAsia="en-GB"/>
        </w:rPr>
      </w:pPr>
    </w:p>
    <w:p w14:paraId="13BFA05A" w14:textId="3977526B" w:rsidR="00AD5823" w:rsidRDefault="00AD5823" w:rsidP="00912AE6">
      <w:pPr>
        <w:shd w:val="clear" w:color="auto" w:fill="FFFFFF"/>
        <w:spacing w:after="450" w:line="240" w:lineRule="auto"/>
        <w:rPr>
          <w:rFonts w:ascii="Arial" w:eastAsia="Times New Roman" w:hAnsi="Arial" w:cs="Arial"/>
          <w:color w:val="000000"/>
          <w:spacing w:val="6"/>
          <w:sz w:val="24"/>
          <w:szCs w:val="24"/>
          <w:lang w:eastAsia="en-GB"/>
        </w:rPr>
      </w:pPr>
    </w:p>
    <w:p w14:paraId="31A1B5C7" w14:textId="77777777" w:rsidR="00AD5823" w:rsidRDefault="00AD5823" w:rsidP="00912AE6">
      <w:pPr>
        <w:shd w:val="clear" w:color="auto" w:fill="FFFFFF"/>
        <w:spacing w:after="450" w:line="240" w:lineRule="auto"/>
        <w:rPr>
          <w:rFonts w:ascii="Arial" w:eastAsia="Times New Roman" w:hAnsi="Arial" w:cs="Arial"/>
          <w:color w:val="000000"/>
          <w:spacing w:val="6"/>
          <w:sz w:val="24"/>
          <w:szCs w:val="24"/>
          <w:lang w:eastAsia="en-GB"/>
        </w:rPr>
      </w:pPr>
    </w:p>
    <w:p w14:paraId="5FE681D3" w14:textId="77777777" w:rsidR="00AD5823" w:rsidRDefault="00912AE6" w:rsidP="00AD5823">
      <w:pPr>
        <w:shd w:val="clear" w:color="auto" w:fill="FFFFFF"/>
        <w:spacing w:after="450" w:line="240" w:lineRule="auto"/>
        <w:outlineLvl w:val="1"/>
        <w:rPr>
          <w:rFonts w:ascii="Arial" w:eastAsia="Times New Roman" w:hAnsi="Arial" w:cs="Arial"/>
          <w:b/>
          <w:bCs/>
          <w:color w:val="000000"/>
          <w:sz w:val="27"/>
          <w:szCs w:val="27"/>
          <w:lang w:eastAsia="en-GB"/>
        </w:rPr>
      </w:pPr>
      <w:r w:rsidRPr="006643FD">
        <w:rPr>
          <w:rFonts w:ascii="Arial" w:eastAsia="Times New Roman" w:hAnsi="Arial" w:cs="Arial"/>
          <w:b/>
          <w:bCs/>
          <w:color w:val="000000"/>
          <w:sz w:val="27"/>
          <w:szCs w:val="27"/>
          <w:lang w:eastAsia="en-GB"/>
        </w:rPr>
        <w:lastRenderedPageBreak/>
        <w:t>Refund policy</w:t>
      </w:r>
    </w:p>
    <w:p w14:paraId="227B1490" w14:textId="22B17282" w:rsidR="00912AE6" w:rsidRPr="00AD5823" w:rsidRDefault="00AD5823" w:rsidP="00AD5823">
      <w:pPr>
        <w:shd w:val="clear" w:color="auto" w:fill="FFFFFF"/>
        <w:spacing w:after="450" w:line="240" w:lineRule="auto"/>
        <w:rPr>
          <w:rFonts w:ascii="Arial" w:eastAsia="Times New Roman" w:hAnsi="Arial" w:cs="Arial"/>
          <w:color w:val="000000"/>
          <w:spacing w:val="6"/>
          <w:sz w:val="24"/>
          <w:szCs w:val="24"/>
          <w:lang w:eastAsia="en-GB"/>
        </w:rPr>
      </w:pPr>
      <w:r w:rsidRPr="00AD5823">
        <w:rPr>
          <w:rFonts w:ascii="Arial" w:eastAsia="Times New Roman" w:hAnsi="Arial" w:cs="Arial"/>
          <w:color w:val="000000"/>
          <w:spacing w:val="6"/>
          <w:sz w:val="24"/>
          <w:szCs w:val="24"/>
          <w:lang w:eastAsia="en-GB"/>
        </w:rPr>
        <w:drawing>
          <wp:anchor distT="0" distB="0" distL="114300" distR="114300" simplePos="0" relativeHeight="251659264" behindDoc="1" locked="0" layoutInCell="1" allowOverlap="1" wp14:anchorId="204BA907" wp14:editId="11C4B291">
            <wp:simplePos x="0" y="0"/>
            <wp:positionH relativeFrom="margin">
              <wp:posOffset>299720</wp:posOffset>
            </wp:positionH>
            <wp:positionV relativeFrom="paragraph">
              <wp:posOffset>525145</wp:posOffset>
            </wp:positionV>
            <wp:extent cx="4107815" cy="1006475"/>
            <wp:effectExtent l="0" t="0" r="6985" b="3175"/>
            <wp:wrapSquare wrapText="bothSides"/>
            <wp:docPr id="9" name="Picture 9" descr="cid:image002.jpg@01D9931C.95EF5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9931C.95EF5E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07815"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823">
        <w:rPr>
          <w:rFonts w:ascii="Arial" w:eastAsia="Times New Roman" w:hAnsi="Arial" w:cs="Arial"/>
          <w:color w:val="000000"/>
          <w:spacing w:val="6"/>
          <w:sz w:val="24"/>
          <w:szCs w:val="24"/>
          <w:lang w:eastAsia="en-GB"/>
        </w:rPr>
        <w:t>Refunds will be only be issued as follow and around the advertised SAAS funding cut-off dates</w:t>
      </w:r>
      <w:r w:rsidRPr="00AD5823">
        <w:rPr>
          <w:rFonts w:ascii="Arial" w:eastAsia="Times New Roman" w:hAnsi="Arial" w:cs="Arial"/>
          <w:color w:val="000000"/>
          <w:spacing w:val="6"/>
          <w:sz w:val="24"/>
          <w:szCs w:val="24"/>
          <w:lang w:eastAsia="en-GB"/>
        </w:rPr>
        <w:t>:</w:t>
      </w:r>
      <w:r w:rsidR="00912AE6" w:rsidRPr="00912AE6">
        <w:rPr>
          <w:rFonts w:ascii="Arial" w:eastAsia="Times New Roman" w:hAnsi="Arial" w:cs="Arial"/>
          <w:color w:val="000000"/>
          <w:spacing w:val="6"/>
          <w:sz w:val="24"/>
          <w:szCs w:val="24"/>
          <w:lang w:eastAsia="en-GB"/>
        </w:rPr>
        <w:t xml:space="preserve"> </w:t>
      </w:r>
    </w:p>
    <w:p w14:paraId="7EDD0AF2" w14:textId="77777777" w:rsidR="00AD5823" w:rsidRDefault="00AD5823" w:rsidP="00692342">
      <w:pPr>
        <w:shd w:val="clear" w:color="auto" w:fill="FFFFFF"/>
        <w:spacing w:after="450" w:line="240" w:lineRule="auto"/>
        <w:rPr>
          <w:rFonts w:ascii="Arial" w:eastAsia="Times New Roman" w:hAnsi="Arial" w:cs="Arial"/>
          <w:color w:val="000000"/>
          <w:spacing w:val="6"/>
          <w:sz w:val="24"/>
          <w:szCs w:val="24"/>
          <w:lang w:eastAsia="en-GB"/>
        </w:rPr>
      </w:pPr>
    </w:p>
    <w:tbl>
      <w:tblPr>
        <w:tblW w:w="8530" w:type="dxa"/>
        <w:tblLook w:val="04A0" w:firstRow="1" w:lastRow="0" w:firstColumn="1" w:lastColumn="0" w:noHBand="0" w:noVBand="1"/>
      </w:tblPr>
      <w:tblGrid>
        <w:gridCol w:w="4282"/>
        <w:gridCol w:w="4248"/>
      </w:tblGrid>
      <w:tr w:rsidR="00AD5823" w:rsidRPr="00772332" w14:paraId="16BFD901" w14:textId="77777777" w:rsidTr="00AD5823">
        <w:trPr>
          <w:trHeight w:val="1096"/>
        </w:trPr>
        <w:tc>
          <w:tcPr>
            <w:tcW w:w="4282" w:type="dxa"/>
            <w:shd w:val="clear" w:color="auto" w:fill="auto"/>
          </w:tcPr>
          <w:p w14:paraId="12BD7463" w14:textId="77777777" w:rsidR="00AD5823" w:rsidRPr="00AD5823" w:rsidRDefault="00AD5823" w:rsidP="00AD5823">
            <w:pPr>
              <w:shd w:val="clear" w:color="auto" w:fill="FFFFFF"/>
              <w:spacing w:after="450" w:line="240" w:lineRule="auto"/>
              <w:rPr>
                <w:rFonts w:ascii="Arial" w:eastAsia="Times New Roman" w:hAnsi="Arial" w:cs="Arial"/>
                <w:b/>
                <w:color w:val="000000"/>
                <w:spacing w:val="6"/>
                <w:sz w:val="18"/>
                <w:szCs w:val="18"/>
                <w:lang w:eastAsia="en-GB"/>
              </w:rPr>
            </w:pPr>
          </w:p>
          <w:p w14:paraId="0926A26E" w14:textId="2B030417" w:rsidR="00AD5823" w:rsidRPr="00AD5823" w:rsidRDefault="00AD5823" w:rsidP="00AD5823">
            <w:pPr>
              <w:shd w:val="clear" w:color="auto" w:fill="FFFFFF"/>
              <w:spacing w:after="450" w:line="240" w:lineRule="auto"/>
              <w:rPr>
                <w:rFonts w:ascii="Arial" w:eastAsia="Times New Roman" w:hAnsi="Arial" w:cs="Arial"/>
                <w:b/>
                <w:color w:val="000000"/>
                <w:spacing w:val="6"/>
                <w:sz w:val="18"/>
                <w:szCs w:val="18"/>
                <w:lang w:eastAsia="en-GB"/>
              </w:rPr>
            </w:pPr>
            <w:r w:rsidRPr="00AD5823">
              <w:rPr>
                <w:rFonts w:ascii="Arial" w:eastAsia="Times New Roman" w:hAnsi="Arial" w:cs="Arial"/>
                <w:b/>
                <w:color w:val="000000"/>
                <w:spacing w:val="6"/>
                <w:sz w:val="18"/>
                <w:szCs w:val="18"/>
                <w:lang w:eastAsia="en-GB"/>
              </w:rPr>
              <w:tab/>
            </w:r>
            <w:r w:rsidRPr="00AD5823">
              <w:rPr>
                <w:rFonts w:ascii="Arial" w:eastAsia="Times New Roman" w:hAnsi="Arial" w:cs="Arial"/>
                <w:b/>
                <w:color w:val="000000"/>
                <w:spacing w:val="6"/>
                <w:sz w:val="18"/>
                <w:szCs w:val="18"/>
                <w:lang w:eastAsia="en-GB"/>
              </w:rPr>
              <w:t xml:space="preserve">For full-time and part-time </w:t>
            </w:r>
            <w:r w:rsidRPr="00AD5823">
              <w:rPr>
                <w:rFonts w:ascii="Arial" w:eastAsia="Times New Roman" w:hAnsi="Arial" w:cs="Arial"/>
                <w:b/>
                <w:color w:val="000000"/>
                <w:spacing w:val="6"/>
                <w:sz w:val="18"/>
                <w:szCs w:val="18"/>
                <w:lang w:eastAsia="en-GB"/>
              </w:rPr>
              <w:tab/>
            </w:r>
            <w:r w:rsidRPr="00AD5823">
              <w:rPr>
                <w:rFonts w:ascii="Arial" w:eastAsia="Times New Roman" w:hAnsi="Arial" w:cs="Arial"/>
                <w:b/>
                <w:color w:val="000000"/>
                <w:spacing w:val="6"/>
                <w:sz w:val="18"/>
                <w:szCs w:val="18"/>
                <w:lang w:eastAsia="en-GB"/>
              </w:rPr>
              <w:t>courses:</w:t>
            </w:r>
          </w:p>
        </w:tc>
        <w:tc>
          <w:tcPr>
            <w:tcW w:w="4248" w:type="dxa"/>
            <w:shd w:val="clear" w:color="auto" w:fill="auto"/>
          </w:tcPr>
          <w:p w14:paraId="2A320CBC" w14:textId="77777777" w:rsidR="00AD5823" w:rsidRPr="00AD5823" w:rsidRDefault="00AD5823" w:rsidP="00AD5823">
            <w:pPr>
              <w:shd w:val="clear" w:color="auto" w:fill="FFFFFF"/>
              <w:spacing w:after="450" w:line="240" w:lineRule="auto"/>
              <w:rPr>
                <w:rFonts w:ascii="Arial" w:eastAsia="Times New Roman" w:hAnsi="Arial" w:cs="Arial"/>
                <w:b/>
                <w:color w:val="000000"/>
                <w:spacing w:val="6"/>
                <w:sz w:val="18"/>
                <w:szCs w:val="18"/>
                <w:lang w:eastAsia="en-GB"/>
              </w:rPr>
            </w:pPr>
          </w:p>
          <w:p w14:paraId="5D1F59AB" w14:textId="32D67166" w:rsidR="00AD5823" w:rsidRPr="00AD5823" w:rsidRDefault="00AD5823" w:rsidP="00AD5823">
            <w:pPr>
              <w:shd w:val="clear" w:color="auto" w:fill="FFFFFF"/>
              <w:spacing w:after="450" w:line="240" w:lineRule="auto"/>
              <w:rPr>
                <w:rFonts w:ascii="Arial" w:eastAsia="Times New Roman" w:hAnsi="Arial" w:cs="Arial"/>
                <w:b/>
                <w:color w:val="000000"/>
                <w:spacing w:val="6"/>
                <w:sz w:val="18"/>
                <w:szCs w:val="18"/>
                <w:lang w:eastAsia="en-GB"/>
              </w:rPr>
            </w:pPr>
            <w:r w:rsidRPr="00AD5823">
              <w:rPr>
                <w:rFonts w:ascii="Arial" w:eastAsia="Times New Roman" w:hAnsi="Arial" w:cs="Arial"/>
                <w:b/>
                <w:color w:val="000000"/>
                <w:spacing w:val="6"/>
                <w:sz w:val="18"/>
                <w:szCs w:val="18"/>
                <w:lang w:eastAsia="en-GB"/>
              </w:rPr>
              <w:tab/>
            </w:r>
            <w:r w:rsidRPr="00AD5823">
              <w:rPr>
                <w:rFonts w:ascii="Arial" w:eastAsia="Times New Roman" w:hAnsi="Arial" w:cs="Arial"/>
                <w:b/>
                <w:color w:val="000000"/>
                <w:spacing w:val="6"/>
                <w:sz w:val="18"/>
                <w:szCs w:val="18"/>
                <w:lang w:eastAsia="en-GB"/>
              </w:rPr>
              <w:t xml:space="preserve">For short non-full-time </w:t>
            </w:r>
            <w:r w:rsidRPr="00AD5823">
              <w:rPr>
                <w:rFonts w:ascii="Arial" w:eastAsia="Times New Roman" w:hAnsi="Arial" w:cs="Arial"/>
                <w:b/>
                <w:color w:val="000000"/>
                <w:spacing w:val="6"/>
                <w:sz w:val="18"/>
                <w:szCs w:val="18"/>
                <w:lang w:eastAsia="en-GB"/>
              </w:rPr>
              <w:tab/>
            </w:r>
            <w:r w:rsidRPr="00AD5823">
              <w:rPr>
                <w:rFonts w:ascii="Arial" w:eastAsia="Times New Roman" w:hAnsi="Arial" w:cs="Arial"/>
                <w:b/>
                <w:color w:val="000000"/>
                <w:spacing w:val="6"/>
                <w:sz w:val="18"/>
                <w:szCs w:val="18"/>
                <w:lang w:eastAsia="en-GB"/>
              </w:rPr>
              <w:t>courses:</w:t>
            </w:r>
          </w:p>
        </w:tc>
      </w:tr>
      <w:tr w:rsidR="00AD5823" w:rsidRPr="00772332" w14:paraId="78507193" w14:textId="77777777" w:rsidTr="00AD5823">
        <w:trPr>
          <w:trHeight w:val="543"/>
        </w:trPr>
        <w:tc>
          <w:tcPr>
            <w:tcW w:w="4282" w:type="dxa"/>
            <w:shd w:val="clear" w:color="auto" w:fill="auto"/>
          </w:tcPr>
          <w:p w14:paraId="58F4B3B5" w14:textId="77777777" w:rsidR="00AD5823" w:rsidRPr="00AD5823" w:rsidRDefault="00AD5823" w:rsidP="00AD5823">
            <w:pPr>
              <w:pStyle w:val="ListParagraph"/>
              <w:numPr>
                <w:ilvl w:val="0"/>
                <w:numId w:val="9"/>
              </w:numPr>
              <w:spacing w:after="0" w:line="240" w:lineRule="auto"/>
              <w:rPr>
                <w:rFonts w:ascii="Arial" w:eastAsia="Times New Roman" w:hAnsi="Arial" w:cs="Arial"/>
                <w:sz w:val="18"/>
                <w:szCs w:val="18"/>
              </w:rPr>
            </w:pPr>
            <w:r w:rsidRPr="00AD5823">
              <w:rPr>
                <w:rFonts w:ascii="Arial" w:eastAsia="Times New Roman" w:hAnsi="Arial" w:cs="Arial"/>
                <w:sz w:val="18"/>
                <w:szCs w:val="18"/>
              </w:rPr>
              <w:t xml:space="preserve">Full refund before the tuition fee cut off. </w:t>
            </w:r>
          </w:p>
        </w:tc>
        <w:tc>
          <w:tcPr>
            <w:tcW w:w="4248" w:type="dxa"/>
            <w:shd w:val="clear" w:color="auto" w:fill="auto"/>
          </w:tcPr>
          <w:p w14:paraId="3E9F175F" w14:textId="77777777" w:rsidR="00AD5823" w:rsidRPr="00AD5823" w:rsidRDefault="00AD5823" w:rsidP="00AD5823">
            <w:pPr>
              <w:pStyle w:val="ListParagraph"/>
              <w:numPr>
                <w:ilvl w:val="0"/>
                <w:numId w:val="9"/>
              </w:numPr>
              <w:spacing w:after="0" w:line="240" w:lineRule="auto"/>
              <w:rPr>
                <w:rFonts w:ascii="Arial" w:eastAsia="Times New Roman" w:hAnsi="Arial" w:cs="Arial"/>
                <w:sz w:val="18"/>
                <w:szCs w:val="18"/>
              </w:rPr>
            </w:pPr>
            <w:r w:rsidRPr="00AD5823">
              <w:rPr>
                <w:rFonts w:ascii="Arial" w:eastAsia="Times New Roman" w:hAnsi="Arial" w:cs="Arial"/>
                <w:sz w:val="18"/>
                <w:szCs w:val="18"/>
              </w:rPr>
              <w:t xml:space="preserve">Full refund if attend &lt;25% of the course. </w:t>
            </w:r>
          </w:p>
        </w:tc>
      </w:tr>
      <w:tr w:rsidR="00AD5823" w:rsidRPr="00772332" w14:paraId="376392D6" w14:textId="77777777" w:rsidTr="00AD5823">
        <w:trPr>
          <w:trHeight w:val="543"/>
        </w:trPr>
        <w:tc>
          <w:tcPr>
            <w:tcW w:w="4282" w:type="dxa"/>
            <w:shd w:val="clear" w:color="auto" w:fill="auto"/>
          </w:tcPr>
          <w:p w14:paraId="4121FAFB" w14:textId="77777777" w:rsidR="00AD5823" w:rsidRPr="00AD5823" w:rsidRDefault="00AD5823" w:rsidP="00AD5823">
            <w:pPr>
              <w:pStyle w:val="ListParagraph"/>
              <w:numPr>
                <w:ilvl w:val="0"/>
                <w:numId w:val="9"/>
              </w:numPr>
              <w:spacing w:after="0" w:line="240" w:lineRule="auto"/>
              <w:rPr>
                <w:rFonts w:ascii="Arial" w:eastAsia="Times New Roman" w:hAnsi="Arial" w:cs="Arial"/>
                <w:sz w:val="18"/>
                <w:szCs w:val="18"/>
              </w:rPr>
            </w:pPr>
            <w:r w:rsidRPr="00AD5823">
              <w:rPr>
                <w:rFonts w:ascii="Arial" w:eastAsia="Times New Roman" w:hAnsi="Arial" w:cs="Arial"/>
                <w:sz w:val="18"/>
                <w:szCs w:val="18"/>
              </w:rPr>
              <w:t>75% refund if &lt;7 days post cut off (between 1</w:t>
            </w:r>
            <w:r w:rsidRPr="00AD5823">
              <w:rPr>
                <w:rFonts w:ascii="Arial" w:eastAsia="Times New Roman" w:hAnsi="Arial" w:cs="Arial"/>
                <w:sz w:val="18"/>
                <w:szCs w:val="18"/>
                <w:vertAlign w:val="superscript"/>
              </w:rPr>
              <w:t>st</w:t>
            </w:r>
            <w:r w:rsidRPr="00AD5823">
              <w:rPr>
                <w:rFonts w:ascii="Arial" w:eastAsia="Times New Roman" w:hAnsi="Arial" w:cs="Arial"/>
                <w:sz w:val="18"/>
                <w:szCs w:val="18"/>
              </w:rPr>
              <w:t xml:space="preserve"> and 7</w:t>
            </w:r>
            <w:r w:rsidRPr="00AD5823">
              <w:rPr>
                <w:rFonts w:ascii="Arial" w:eastAsia="Times New Roman" w:hAnsi="Arial" w:cs="Arial"/>
                <w:sz w:val="18"/>
                <w:szCs w:val="18"/>
                <w:vertAlign w:val="superscript"/>
              </w:rPr>
              <w:t>th</w:t>
            </w:r>
            <w:r w:rsidRPr="00AD5823">
              <w:rPr>
                <w:rFonts w:ascii="Arial" w:eastAsia="Times New Roman" w:hAnsi="Arial" w:cs="Arial"/>
                <w:sz w:val="18"/>
                <w:szCs w:val="18"/>
              </w:rPr>
              <w:t>)</w:t>
            </w:r>
          </w:p>
        </w:tc>
        <w:tc>
          <w:tcPr>
            <w:tcW w:w="4248" w:type="dxa"/>
            <w:shd w:val="clear" w:color="auto" w:fill="auto"/>
          </w:tcPr>
          <w:p w14:paraId="4FA63C49" w14:textId="77777777" w:rsidR="00AD5823" w:rsidRPr="00AD5823" w:rsidRDefault="00AD5823" w:rsidP="00AD5823">
            <w:pPr>
              <w:pStyle w:val="ListParagraph"/>
              <w:numPr>
                <w:ilvl w:val="0"/>
                <w:numId w:val="9"/>
              </w:numPr>
              <w:spacing w:after="0" w:line="240" w:lineRule="auto"/>
              <w:rPr>
                <w:rFonts w:ascii="Arial" w:eastAsia="Times New Roman" w:hAnsi="Arial" w:cs="Arial"/>
                <w:sz w:val="18"/>
                <w:szCs w:val="18"/>
              </w:rPr>
            </w:pPr>
            <w:r w:rsidRPr="00AD5823">
              <w:rPr>
                <w:rFonts w:ascii="Arial" w:eastAsia="Times New Roman" w:hAnsi="Arial" w:cs="Arial"/>
                <w:sz w:val="18"/>
                <w:szCs w:val="18"/>
              </w:rPr>
              <w:t xml:space="preserve">No refund if attend &gt;25% of the course. </w:t>
            </w:r>
          </w:p>
        </w:tc>
      </w:tr>
      <w:tr w:rsidR="00AD5823" w:rsidRPr="00772332" w14:paraId="5B6851DE" w14:textId="77777777" w:rsidTr="00AD5823">
        <w:trPr>
          <w:trHeight w:val="795"/>
        </w:trPr>
        <w:tc>
          <w:tcPr>
            <w:tcW w:w="4282" w:type="dxa"/>
            <w:shd w:val="clear" w:color="auto" w:fill="auto"/>
          </w:tcPr>
          <w:p w14:paraId="0204FF2D" w14:textId="77777777" w:rsidR="00AD5823" w:rsidRPr="00AD5823" w:rsidRDefault="00AD5823" w:rsidP="00AD5823">
            <w:pPr>
              <w:pStyle w:val="ListParagraph"/>
              <w:numPr>
                <w:ilvl w:val="0"/>
                <w:numId w:val="9"/>
              </w:numPr>
              <w:spacing w:after="0" w:line="240" w:lineRule="auto"/>
              <w:rPr>
                <w:rFonts w:ascii="Arial" w:eastAsia="Times New Roman" w:hAnsi="Arial" w:cs="Arial"/>
                <w:sz w:val="18"/>
                <w:szCs w:val="18"/>
              </w:rPr>
            </w:pPr>
            <w:r w:rsidRPr="00AD5823">
              <w:rPr>
                <w:rFonts w:ascii="Arial" w:eastAsia="Times New Roman" w:hAnsi="Arial" w:cs="Arial"/>
                <w:sz w:val="18"/>
                <w:szCs w:val="18"/>
              </w:rPr>
              <w:t>50% refund if &lt;14 days post cut off (between the 8</w:t>
            </w:r>
            <w:r w:rsidRPr="00AD5823">
              <w:rPr>
                <w:rFonts w:ascii="Arial" w:eastAsia="Times New Roman" w:hAnsi="Arial" w:cs="Arial"/>
                <w:sz w:val="18"/>
                <w:szCs w:val="18"/>
                <w:vertAlign w:val="superscript"/>
              </w:rPr>
              <w:t>th</w:t>
            </w:r>
            <w:r w:rsidRPr="00AD5823">
              <w:rPr>
                <w:rFonts w:ascii="Arial" w:eastAsia="Times New Roman" w:hAnsi="Arial" w:cs="Arial"/>
                <w:sz w:val="18"/>
                <w:szCs w:val="18"/>
              </w:rPr>
              <w:t xml:space="preserve"> and 14</w:t>
            </w:r>
            <w:r w:rsidRPr="00AD5823">
              <w:rPr>
                <w:rFonts w:ascii="Arial" w:eastAsia="Times New Roman" w:hAnsi="Arial" w:cs="Arial"/>
                <w:sz w:val="18"/>
                <w:szCs w:val="18"/>
                <w:vertAlign w:val="superscript"/>
              </w:rPr>
              <w:t>th</w:t>
            </w:r>
            <w:r w:rsidRPr="00AD5823">
              <w:rPr>
                <w:rFonts w:ascii="Arial" w:eastAsia="Times New Roman" w:hAnsi="Arial" w:cs="Arial"/>
                <w:sz w:val="18"/>
                <w:szCs w:val="18"/>
              </w:rPr>
              <w:t>)</w:t>
            </w:r>
          </w:p>
        </w:tc>
        <w:tc>
          <w:tcPr>
            <w:tcW w:w="4248" w:type="dxa"/>
            <w:shd w:val="clear" w:color="auto" w:fill="auto"/>
          </w:tcPr>
          <w:p w14:paraId="14BE1640" w14:textId="77777777" w:rsidR="00AD5823" w:rsidRPr="00AD5823" w:rsidRDefault="00AD5823" w:rsidP="000D2E68">
            <w:pPr>
              <w:pStyle w:val="ListParagraph"/>
              <w:rPr>
                <w:rFonts w:ascii="Arial" w:eastAsia="Times New Roman" w:hAnsi="Arial" w:cs="Arial"/>
                <w:sz w:val="18"/>
                <w:szCs w:val="18"/>
              </w:rPr>
            </w:pPr>
            <w:bookmarkStart w:id="0" w:name="_GoBack"/>
            <w:bookmarkEnd w:id="0"/>
          </w:p>
        </w:tc>
      </w:tr>
      <w:tr w:rsidR="00AD5823" w:rsidRPr="00772332" w14:paraId="12252C68" w14:textId="77777777" w:rsidTr="00AD5823">
        <w:trPr>
          <w:trHeight w:val="50"/>
        </w:trPr>
        <w:tc>
          <w:tcPr>
            <w:tcW w:w="4282" w:type="dxa"/>
            <w:shd w:val="clear" w:color="auto" w:fill="auto"/>
          </w:tcPr>
          <w:p w14:paraId="4C19A078" w14:textId="77777777" w:rsidR="00AD5823" w:rsidRPr="00AD5823" w:rsidRDefault="00AD5823" w:rsidP="00AD5823">
            <w:pPr>
              <w:pStyle w:val="ListParagraph"/>
              <w:numPr>
                <w:ilvl w:val="0"/>
                <w:numId w:val="9"/>
              </w:numPr>
              <w:spacing w:after="0" w:line="240" w:lineRule="auto"/>
              <w:rPr>
                <w:rFonts w:ascii="Arial" w:eastAsia="Times New Roman" w:hAnsi="Arial" w:cs="Arial"/>
                <w:sz w:val="18"/>
                <w:szCs w:val="18"/>
              </w:rPr>
            </w:pPr>
            <w:r w:rsidRPr="00AD5823">
              <w:rPr>
                <w:rFonts w:ascii="Arial" w:eastAsia="Times New Roman" w:hAnsi="Arial" w:cs="Arial"/>
                <w:sz w:val="18"/>
                <w:szCs w:val="18"/>
              </w:rPr>
              <w:t>25% refund if &lt;21 Days (between 15</w:t>
            </w:r>
            <w:r w:rsidRPr="00AD5823">
              <w:rPr>
                <w:rFonts w:ascii="Arial" w:eastAsia="Times New Roman" w:hAnsi="Arial" w:cs="Arial"/>
                <w:sz w:val="18"/>
                <w:szCs w:val="18"/>
                <w:vertAlign w:val="superscript"/>
              </w:rPr>
              <w:t>th</w:t>
            </w:r>
            <w:r w:rsidRPr="00AD5823">
              <w:rPr>
                <w:rFonts w:ascii="Arial" w:eastAsia="Times New Roman" w:hAnsi="Arial" w:cs="Arial"/>
                <w:sz w:val="18"/>
                <w:szCs w:val="18"/>
              </w:rPr>
              <w:t xml:space="preserve"> and 21</w:t>
            </w:r>
            <w:r w:rsidRPr="00AD5823">
              <w:rPr>
                <w:rFonts w:ascii="Arial" w:eastAsia="Times New Roman" w:hAnsi="Arial" w:cs="Arial"/>
                <w:sz w:val="18"/>
                <w:szCs w:val="18"/>
                <w:vertAlign w:val="superscript"/>
              </w:rPr>
              <w:t>st</w:t>
            </w:r>
            <w:r w:rsidRPr="00AD5823">
              <w:rPr>
                <w:rFonts w:ascii="Arial" w:eastAsia="Times New Roman" w:hAnsi="Arial" w:cs="Arial"/>
                <w:sz w:val="18"/>
                <w:szCs w:val="18"/>
              </w:rPr>
              <w:t>); and</w:t>
            </w:r>
          </w:p>
        </w:tc>
        <w:tc>
          <w:tcPr>
            <w:tcW w:w="4248" w:type="dxa"/>
            <w:shd w:val="clear" w:color="auto" w:fill="auto"/>
          </w:tcPr>
          <w:p w14:paraId="0E2DE7E0" w14:textId="77777777" w:rsidR="00AD5823" w:rsidRPr="00AD5823" w:rsidRDefault="00AD5823" w:rsidP="000D2E68">
            <w:pPr>
              <w:pStyle w:val="NoSpacing"/>
              <w:jc w:val="both"/>
              <w:rPr>
                <w:rFonts w:ascii="Arial" w:hAnsi="Arial" w:cs="Arial"/>
                <w:b/>
                <w:sz w:val="18"/>
                <w:szCs w:val="18"/>
              </w:rPr>
            </w:pPr>
          </w:p>
        </w:tc>
      </w:tr>
      <w:tr w:rsidR="00AD5823" w:rsidRPr="00772332" w14:paraId="4F411188" w14:textId="77777777" w:rsidTr="00AD5823">
        <w:trPr>
          <w:trHeight w:val="543"/>
        </w:trPr>
        <w:tc>
          <w:tcPr>
            <w:tcW w:w="4282" w:type="dxa"/>
            <w:shd w:val="clear" w:color="auto" w:fill="auto"/>
          </w:tcPr>
          <w:p w14:paraId="372555D1" w14:textId="77777777" w:rsidR="00AD5823" w:rsidRPr="00AD5823" w:rsidRDefault="00AD5823" w:rsidP="00AD5823">
            <w:pPr>
              <w:pStyle w:val="ListParagraph"/>
              <w:numPr>
                <w:ilvl w:val="0"/>
                <w:numId w:val="9"/>
              </w:numPr>
              <w:spacing w:after="0" w:line="240" w:lineRule="auto"/>
              <w:rPr>
                <w:rFonts w:ascii="Arial" w:eastAsia="Times New Roman" w:hAnsi="Arial" w:cs="Arial"/>
                <w:sz w:val="18"/>
                <w:szCs w:val="18"/>
              </w:rPr>
            </w:pPr>
            <w:r w:rsidRPr="00AD5823">
              <w:rPr>
                <w:rFonts w:ascii="Arial" w:eastAsia="Times New Roman" w:hAnsi="Arial" w:cs="Arial"/>
                <w:sz w:val="18"/>
                <w:szCs w:val="18"/>
              </w:rPr>
              <w:t>No refund after 21 days post cut off.</w:t>
            </w:r>
          </w:p>
        </w:tc>
        <w:tc>
          <w:tcPr>
            <w:tcW w:w="4248" w:type="dxa"/>
            <w:shd w:val="clear" w:color="auto" w:fill="auto"/>
          </w:tcPr>
          <w:p w14:paraId="2E5A0A12" w14:textId="77777777" w:rsidR="00AD5823" w:rsidRPr="00AD5823" w:rsidRDefault="00AD5823" w:rsidP="000D2E68">
            <w:pPr>
              <w:pStyle w:val="NoSpacing"/>
              <w:jc w:val="both"/>
              <w:rPr>
                <w:rFonts w:ascii="Arial" w:hAnsi="Arial" w:cs="Arial"/>
                <w:b/>
                <w:sz w:val="18"/>
                <w:szCs w:val="18"/>
              </w:rPr>
            </w:pPr>
          </w:p>
        </w:tc>
      </w:tr>
    </w:tbl>
    <w:p w14:paraId="0E4A62B4" w14:textId="77777777" w:rsidR="00AD5823" w:rsidRPr="00772332" w:rsidRDefault="00AD5823" w:rsidP="00AD5823">
      <w:pPr>
        <w:pStyle w:val="NoSpacing"/>
        <w:ind w:left="720"/>
        <w:jc w:val="both"/>
        <w:rPr>
          <w:rFonts w:ascii="Lato" w:hAnsi="Lato" w:cs="Arial"/>
          <w:color w:val="000000"/>
          <w:sz w:val="28"/>
        </w:rPr>
      </w:pPr>
    </w:p>
    <w:p w14:paraId="58D403D5" w14:textId="77777777" w:rsidR="00AD5823" w:rsidRDefault="00AD5823" w:rsidP="00692342">
      <w:pPr>
        <w:shd w:val="clear" w:color="auto" w:fill="FFFFFF"/>
        <w:spacing w:after="450" w:line="240" w:lineRule="auto"/>
        <w:rPr>
          <w:rFonts w:ascii="Arial" w:eastAsia="Times New Roman" w:hAnsi="Arial" w:cs="Arial"/>
          <w:color w:val="000000"/>
          <w:spacing w:val="6"/>
          <w:sz w:val="24"/>
          <w:szCs w:val="24"/>
          <w:lang w:eastAsia="en-GB"/>
        </w:rPr>
      </w:pPr>
      <w:r w:rsidRPr="00AD5823">
        <w:rPr>
          <w:rFonts w:ascii="Arial" w:eastAsia="Times New Roman" w:hAnsi="Arial" w:cs="Arial"/>
          <w:color w:val="000000"/>
          <w:spacing w:val="6"/>
          <w:sz w:val="24"/>
          <w:szCs w:val="24"/>
          <w:lang w:eastAsia="en-GB"/>
        </w:rPr>
        <w:t>A 10% administration charge will be deducted on amounts paid before the cut off dates as noted above. This is capped at £150.</w:t>
      </w:r>
    </w:p>
    <w:p w14:paraId="6C69B534" w14:textId="15076C57" w:rsidR="00692342" w:rsidRPr="00692342" w:rsidRDefault="00692342" w:rsidP="00692342">
      <w:pPr>
        <w:shd w:val="clear" w:color="auto" w:fill="FFFFFF"/>
        <w:spacing w:after="450" w:line="240" w:lineRule="auto"/>
        <w:rPr>
          <w:rFonts w:ascii="Arial" w:eastAsia="Times New Roman" w:hAnsi="Arial" w:cs="Arial"/>
          <w:color w:val="000000"/>
          <w:spacing w:val="6"/>
          <w:sz w:val="24"/>
          <w:szCs w:val="24"/>
          <w:lang w:eastAsia="en-GB"/>
        </w:rPr>
      </w:pPr>
      <w:r w:rsidRPr="00692342">
        <w:rPr>
          <w:rFonts w:ascii="Arial" w:eastAsia="Times New Roman" w:hAnsi="Arial" w:cs="Arial"/>
          <w:color w:val="000000"/>
          <w:spacing w:val="6"/>
          <w:sz w:val="24"/>
          <w:szCs w:val="24"/>
          <w:lang w:eastAsia="en-GB"/>
        </w:rPr>
        <w:t xml:space="preserve">A full refund (100%) will be offered if a course in cancelled by the College. </w:t>
      </w:r>
    </w:p>
    <w:p w14:paraId="2E5980B5" w14:textId="77777777" w:rsidR="00692342" w:rsidRDefault="00692342" w:rsidP="00912AE6">
      <w:pPr>
        <w:shd w:val="clear" w:color="auto" w:fill="FFFFFF"/>
        <w:spacing w:after="450" w:line="240" w:lineRule="auto"/>
        <w:rPr>
          <w:rFonts w:ascii="Arial" w:eastAsia="Times New Roman" w:hAnsi="Arial" w:cs="Arial"/>
          <w:color w:val="000000"/>
          <w:spacing w:val="6"/>
          <w:sz w:val="24"/>
          <w:szCs w:val="24"/>
          <w:lang w:eastAsia="en-GB"/>
        </w:rPr>
      </w:pPr>
      <w:r>
        <w:rPr>
          <w:rFonts w:ascii="Arial" w:eastAsia="Times New Roman" w:hAnsi="Arial" w:cs="Arial"/>
          <w:color w:val="000000"/>
          <w:spacing w:val="6"/>
          <w:sz w:val="24"/>
          <w:szCs w:val="24"/>
          <w:lang w:eastAsia="en-GB"/>
        </w:rPr>
        <w:t>R</w:t>
      </w:r>
      <w:r w:rsidR="00912AE6" w:rsidRPr="00912AE6">
        <w:rPr>
          <w:rFonts w:ascii="Arial" w:eastAsia="Times New Roman" w:hAnsi="Arial" w:cs="Arial"/>
          <w:color w:val="000000"/>
          <w:spacing w:val="6"/>
          <w:sz w:val="24"/>
          <w:szCs w:val="24"/>
          <w:lang w:eastAsia="en-GB"/>
        </w:rPr>
        <w:t>efunds if applicable, can only be credited back to the debit/credit card used for the original transaction</w:t>
      </w:r>
      <w:r>
        <w:rPr>
          <w:rFonts w:ascii="Arial" w:eastAsia="Times New Roman" w:hAnsi="Arial" w:cs="Arial"/>
          <w:color w:val="000000"/>
          <w:spacing w:val="6"/>
          <w:sz w:val="24"/>
          <w:szCs w:val="24"/>
          <w:lang w:eastAsia="en-GB"/>
        </w:rPr>
        <w:t>.</w:t>
      </w:r>
    </w:p>
    <w:p w14:paraId="3AAB5A20"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Payments taken in error by the </w:t>
      </w:r>
      <w:r w:rsidR="00692342">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will be refunded in the same manner and any subsequent bank charges applied by the bank will also be refunded provided documentary evidence is supplied by the payer.</w:t>
      </w:r>
    </w:p>
    <w:p w14:paraId="5AAD4435" w14:textId="77777777" w:rsidR="00912AE6" w:rsidRPr="006643FD" w:rsidRDefault="00912AE6" w:rsidP="00912AE6">
      <w:pPr>
        <w:shd w:val="clear" w:color="auto" w:fill="FFFFFF"/>
        <w:spacing w:after="450" w:line="240" w:lineRule="auto"/>
        <w:outlineLvl w:val="1"/>
        <w:rPr>
          <w:rFonts w:ascii="Arial" w:eastAsia="Times New Roman" w:hAnsi="Arial" w:cs="Arial"/>
          <w:b/>
          <w:bCs/>
          <w:color w:val="000000"/>
          <w:sz w:val="27"/>
          <w:szCs w:val="27"/>
          <w:lang w:eastAsia="en-GB"/>
        </w:rPr>
      </w:pPr>
      <w:r w:rsidRPr="006643FD">
        <w:rPr>
          <w:rFonts w:ascii="Arial" w:eastAsia="Times New Roman" w:hAnsi="Arial" w:cs="Arial"/>
          <w:b/>
          <w:bCs/>
          <w:color w:val="000000"/>
          <w:sz w:val="27"/>
          <w:szCs w:val="27"/>
          <w:lang w:eastAsia="en-GB"/>
        </w:rPr>
        <w:t>Cancellation policy</w:t>
      </w:r>
    </w:p>
    <w:p w14:paraId="6199C668"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You can cancel your recurring card payment authorisation by contacting </w:t>
      </w:r>
      <w:r w:rsidR="00DE173C">
        <w:rPr>
          <w:rFonts w:ascii="Arial" w:eastAsia="Times New Roman" w:hAnsi="Arial" w:cs="Arial"/>
          <w:color w:val="000000"/>
          <w:spacing w:val="6"/>
          <w:sz w:val="24"/>
          <w:szCs w:val="24"/>
          <w:lang w:eastAsia="en-GB"/>
        </w:rPr>
        <w:t xml:space="preserve">Edinburgh College by </w:t>
      </w:r>
      <w:r w:rsidRPr="00912AE6">
        <w:rPr>
          <w:rFonts w:ascii="Arial" w:eastAsia="Times New Roman" w:hAnsi="Arial" w:cs="Arial"/>
          <w:color w:val="000000"/>
          <w:spacing w:val="6"/>
          <w:sz w:val="24"/>
          <w:szCs w:val="24"/>
          <w:lang w:eastAsia="en-GB"/>
        </w:rPr>
        <w:t>email to </w:t>
      </w:r>
      <w:hyperlink r:id="rId12" w:history="1">
        <w:r w:rsidR="00DE173C" w:rsidRPr="006679DA">
          <w:rPr>
            <w:rStyle w:val="Hyperlink"/>
            <w:rFonts w:ascii="Arial" w:eastAsia="Times New Roman" w:hAnsi="Arial" w:cs="Arial"/>
            <w:spacing w:val="6"/>
            <w:sz w:val="24"/>
            <w:szCs w:val="24"/>
            <w:lang w:eastAsia="en-GB"/>
          </w:rPr>
          <w:t>finance@edinburghcollege.ac.uk</w:t>
        </w:r>
      </w:hyperlink>
      <w:r w:rsidRPr="00912AE6">
        <w:rPr>
          <w:rFonts w:ascii="Arial" w:eastAsia="Times New Roman" w:hAnsi="Arial" w:cs="Arial"/>
          <w:color w:val="000000"/>
          <w:spacing w:val="6"/>
          <w:sz w:val="24"/>
          <w:szCs w:val="24"/>
          <w:lang w:eastAsia="en-GB"/>
        </w:rPr>
        <w:t xml:space="preserve"> at least 5 </w:t>
      </w:r>
      <w:r w:rsidR="00B35F6C">
        <w:rPr>
          <w:rFonts w:ascii="Arial" w:eastAsia="Times New Roman" w:hAnsi="Arial" w:cs="Arial"/>
          <w:color w:val="000000"/>
          <w:spacing w:val="6"/>
          <w:sz w:val="24"/>
          <w:szCs w:val="24"/>
          <w:lang w:eastAsia="en-GB"/>
        </w:rPr>
        <w:lastRenderedPageBreak/>
        <w:t xml:space="preserve">working </w:t>
      </w:r>
      <w:r w:rsidRPr="00912AE6">
        <w:rPr>
          <w:rFonts w:ascii="Arial" w:eastAsia="Times New Roman" w:hAnsi="Arial" w:cs="Arial"/>
          <w:color w:val="000000"/>
          <w:spacing w:val="6"/>
          <w:sz w:val="24"/>
          <w:szCs w:val="24"/>
          <w:lang w:eastAsia="en-GB"/>
        </w:rPr>
        <w:t>days before the next instalment due date. Should a balance still be outstanding for tuition or accommodation fees the fee will become due for payment in full immediately.</w:t>
      </w:r>
    </w:p>
    <w:p w14:paraId="635D64D0"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Cancellations will be processed upon request if received within 5 days before the next instalment due date.</w:t>
      </w:r>
    </w:p>
    <w:p w14:paraId="37E979EE" w14:textId="77777777" w:rsidR="00912AE6" w:rsidRPr="00685952" w:rsidRDefault="00912AE6" w:rsidP="00912AE6">
      <w:pPr>
        <w:shd w:val="clear" w:color="auto" w:fill="FFFFFF"/>
        <w:spacing w:after="450" w:line="240" w:lineRule="auto"/>
        <w:outlineLvl w:val="1"/>
        <w:rPr>
          <w:rFonts w:ascii="Arial" w:eastAsia="Times New Roman" w:hAnsi="Arial" w:cs="Arial"/>
          <w:b/>
          <w:bCs/>
          <w:color w:val="000000"/>
          <w:sz w:val="27"/>
          <w:szCs w:val="27"/>
          <w:lang w:eastAsia="en-GB"/>
        </w:rPr>
      </w:pPr>
      <w:r w:rsidRPr="00685952">
        <w:rPr>
          <w:rFonts w:ascii="Arial" w:eastAsia="Times New Roman" w:hAnsi="Arial" w:cs="Arial"/>
          <w:b/>
          <w:bCs/>
          <w:color w:val="000000"/>
          <w:sz w:val="27"/>
          <w:szCs w:val="27"/>
          <w:lang w:eastAsia="en-GB"/>
        </w:rPr>
        <w:t>Security</w:t>
      </w:r>
    </w:p>
    <w:p w14:paraId="12F77C3A"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All payment details which are entered through this payment gateway are encrypted when the student, or payer making payment, enters them. Communications to and from the service provider’s site are encrypted.</w:t>
      </w:r>
    </w:p>
    <w:p w14:paraId="3B656B9A"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The </w:t>
      </w:r>
      <w:r w:rsidR="00DE173C">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shall not be liable for any failure by the student or payer making payment of fees to properly protect data from being seen on their screen by other persons or otherwise obtained by such persons, during the online payment process or in respect of any omission to provide accurate information in the course of the online payment process.</w:t>
      </w:r>
    </w:p>
    <w:p w14:paraId="38CD20F4" w14:textId="77777777" w:rsidR="00912AE6" w:rsidRPr="00685952" w:rsidRDefault="00912AE6" w:rsidP="00912AE6">
      <w:pPr>
        <w:shd w:val="clear" w:color="auto" w:fill="FFFFFF"/>
        <w:spacing w:after="450" w:line="240" w:lineRule="auto"/>
        <w:outlineLvl w:val="1"/>
        <w:rPr>
          <w:rFonts w:ascii="Arial" w:eastAsia="Times New Roman" w:hAnsi="Arial" w:cs="Arial"/>
          <w:b/>
          <w:bCs/>
          <w:color w:val="000000"/>
          <w:sz w:val="27"/>
          <w:szCs w:val="27"/>
          <w:lang w:eastAsia="en-GB"/>
        </w:rPr>
      </w:pPr>
      <w:r w:rsidRPr="00685952">
        <w:rPr>
          <w:rFonts w:ascii="Arial" w:eastAsia="Times New Roman" w:hAnsi="Arial" w:cs="Arial"/>
          <w:b/>
          <w:bCs/>
          <w:color w:val="000000"/>
          <w:sz w:val="27"/>
          <w:szCs w:val="27"/>
          <w:lang w:eastAsia="en-GB"/>
        </w:rPr>
        <w:t>Service provider</w:t>
      </w:r>
    </w:p>
    <w:p w14:paraId="3075FEA4" w14:textId="77777777"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Online payments of fees can be made by credit or debit card. These payments are not collected by the </w:t>
      </w:r>
      <w:r w:rsidR="00DE173C">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directly but by the service provider.</w:t>
      </w:r>
    </w:p>
    <w:p w14:paraId="39B6B6CA" w14:textId="10D81F8D" w:rsidR="00912AE6" w:rsidRPr="00912AE6"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912AE6">
        <w:rPr>
          <w:rFonts w:ascii="Arial" w:eastAsia="Times New Roman" w:hAnsi="Arial" w:cs="Arial"/>
          <w:color w:val="000000"/>
          <w:spacing w:val="6"/>
          <w:sz w:val="24"/>
          <w:szCs w:val="24"/>
          <w:lang w:eastAsia="en-GB"/>
        </w:rPr>
        <w:t xml:space="preserve">When a student makes an online immediate </w:t>
      </w:r>
      <w:r w:rsidR="00126E30" w:rsidRPr="00912AE6">
        <w:rPr>
          <w:rFonts w:ascii="Arial" w:eastAsia="Times New Roman" w:hAnsi="Arial" w:cs="Arial"/>
          <w:color w:val="000000"/>
          <w:spacing w:val="6"/>
          <w:sz w:val="24"/>
          <w:szCs w:val="24"/>
          <w:lang w:eastAsia="en-GB"/>
        </w:rPr>
        <w:t>payment,</w:t>
      </w:r>
      <w:r w:rsidRPr="00912AE6">
        <w:rPr>
          <w:rFonts w:ascii="Arial" w:eastAsia="Times New Roman" w:hAnsi="Arial" w:cs="Arial"/>
          <w:color w:val="000000"/>
          <w:spacing w:val="6"/>
          <w:sz w:val="24"/>
          <w:szCs w:val="24"/>
          <w:lang w:eastAsia="en-GB"/>
        </w:rPr>
        <w:t xml:space="preserve"> they will receive a confirmation email. If this is not received within 14 days it is the responsibility of the student to check with the </w:t>
      </w:r>
      <w:r w:rsidR="000867D7">
        <w:rPr>
          <w:rFonts w:ascii="Arial" w:eastAsia="Times New Roman" w:hAnsi="Arial" w:cs="Arial"/>
          <w:color w:val="000000"/>
          <w:spacing w:val="6"/>
          <w:sz w:val="24"/>
          <w:szCs w:val="24"/>
          <w:lang w:eastAsia="en-GB"/>
        </w:rPr>
        <w:t>College</w:t>
      </w:r>
      <w:r w:rsidRPr="00912AE6">
        <w:rPr>
          <w:rFonts w:ascii="Arial" w:eastAsia="Times New Roman" w:hAnsi="Arial" w:cs="Arial"/>
          <w:color w:val="000000"/>
          <w:spacing w:val="6"/>
          <w:sz w:val="24"/>
          <w:szCs w:val="24"/>
          <w:lang w:eastAsia="en-GB"/>
        </w:rPr>
        <w:t xml:space="preserve"> that the payment has been accepted.</w:t>
      </w:r>
    </w:p>
    <w:p w14:paraId="318F3BB9" w14:textId="77777777" w:rsidR="00912AE6" w:rsidRPr="00912AE6" w:rsidRDefault="00DE173C" w:rsidP="00912AE6">
      <w:pPr>
        <w:shd w:val="clear" w:color="auto" w:fill="FFFFFF"/>
        <w:spacing w:after="450" w:line="240" w:lineRule="auto"/>
        <w:rPr>
          <w:rFonts w:ascii="Arial" w:eastAsia="Times New Roman" w:hAnsi="Arial" w:cs="Arial"/>
          <w:color w:val="000000"/>
          <w:spacing w:val="6"/>
          <w:sz w:val="24"/>
          <w:szCs w:val="24"/>
          <w:lang w:eastAsia="en-GB"/>
        </w:rPr>
      </w:pPr>
      <w:r>
        <w:rPr>
          <w:rFonts w:ascii="Arial" w:eastAsia="Times New Roman" w:hAnsi="Arial" w:cs="Arial"/>
          <w:color w:val="000000"/>
          <w:spacing w:val="6"/>
          <w:sz w:val="24"/>
          <w:szCs w:val="24"/>
          <w:lang w:eastAsia="en-GB"/>
        </w:rPr>
        <w:t xml:space="preserve">A confirmation email will also </w:t>
      </w:r>
      <w:r w:rsidR="00912AE6" w:rsidRPr="00912AE6">
        <w:rPr>
          <w:rFonts w:ascii="Arial" w:eastAsia="Times New Roman" w:hAnsi="Arial" w:cs="Arial"/>
          <w:color w:val="000000"/>
          <w:spacing w:val="6"/>
          <w:sz w:val="24"/>
          <w:szCs w:val="24"/>
          <w:lang w:eastAsia="en-GB"/>
        </w:rPr>
        <w:t>be sent for recurring card payment</w:t>
      </w:r>
      <w:r>
        <w:rPr>
          <w:rFonts w:ascii="Arial" w:eastAsia="Times New Roman" w:hAnsi="Arial" w:cs="Arial"/>
          <w:color w:val="000000"/>
          <w:spacing w:val="6"/>
          <w:sz w:val="24"/>
          <w:szCs w:val="24"/>
          <w:lang w:eastAsia="en-GB"/>
        </w:rPr>
        <w:t>s and for any subsequent amendments to the plan</w:t>
      </w:r>
    </w:p>
    <w:p w14:paraId="5EF307F7" w14:textId="77777777" w:rsidR="00912AE6" w:rsidRPr="00685952" w:rsidRDefault="00912AE6" w:rsidP="00912AE6">
      <w:pPr>
        <w:shd w:val="clear" w:color="auto" w:fill="FFFFFF"/>
        <w:spacing w:after="450" w:line="240" w:lineRule="auto"/>
        <w:outlineLvl w:val="1"/>
        <w:rPr>
          <w:rFonts w:ascii="Arial" w:eastAsia="Times New Roman" w:hAnsi="Arial" w:cs="Arial"/>
          <w:b/>
          <w:bCs/>
          <w:color w:val="000000"/>
          <w:sz w:val="27"/>
          <w:szCs w:val="27"/>
          <w:lang w:eastAsia="en-GB"/>
        </w:rPr>
      </w:pPr>
      <w:r w:rsidRPr="00685952">
        <w:rPr>
          <w:rFonts w:ascii="Arial" w:eastAsia="Times New Roman" w:hAnsi="Arial" w:cs="Arial"/>
          <w:b/>
          <w:bCs/>
          <w:color w:val="000000"/>
          <w:sz w:val="27"/>
          <w:szCs w:val="27"/>
          <w:lang w:eastAsia="en-GB"/>
        </w:rPr>
        <w:t>Data protection</w:t>
      </w:r>
    </w:p>
    <w:p w14:paraId="7EDB479E" w14:textId="16DE07DF" w:rsidR="00912AE6" w:rsidRPr="003A5A08" w:rsidRDefault="00912AE6" w:rsidP="00912AE6">
      <w:pPr>
        <w:shd w:val="clear" w:color="auto" w:fill="FFFFFF"/>
        <w:spacing w:after="450" w:line="240" w:lineRule="auto"/>
        <w:rPr>
          <w:rFonts w:ascii="Arial" w:eastAsia="Times New Roman" w:hAnsi="Arial" w:cs="Arial"/>
          <w:color w:val="000000"/>
          <w:spacing w:val="6"/>
          <w:sz w:val="24"/>
          <w:szCs w:val="24"/>
          <w:lang w:eastAsia="en-GB"/>
        </w:rPr>
      </w:pPr>
      <w:r w:rsidRPr="003A5A08">
        <w:rPr>
          <w:rFonts w:ascii="Arial" w:eastAsia="Times New Roman" w:hAnsi="Arial" w:cs="Arial"/>
          <w:color w:val="000000"/>
          <w:spacing w:val="6"/>
          <w:sz w:val="24"/>
          <w:szCs w:val="24"/>
          <w:lang w:eastAsia="en-GB"/>
        </w:rPr>
        <w:t xml:space="preserve">For further information on how the </w:t>
      </w:r>
      <w:r w:rsidR="00DE173C" w:rsidRPr="003A5A08">
        <w:rPr>
          <w:rFonts w:ascii="Arial" w:eastAsia="Times New Roman" w:hAnsi="Arial" w:cs="Arial"/>
          <w:color w:val="000000"/>
          <w:spacing w:val="6"/>
          <w:sz w:val="24"/>
          <w:szCs w:val="24"/>
          <w:lang w:eastAsia="en-GB"/>
        </w:rPr>
        <w:t>College</w:t>
      </w:r>
      <w:r w:rsidRPr="003A5A08">
        <w:rPr>
          <w:rFonts w:ascii="Arial" w:eastAsia="Times New Roman" w:hAnsi="Arial" w:cs="Arial"/>
          <w:color w:val="000000"/>
          <w:spacing w:val="6"/>
          <w:sz w:val="24"/>
          <w:szCs w:val="24"/>
          <w:lang w:eastAsia="en-GB"/>
        </w:rPr>
        <w:t xml:space="preserve"> processes your personal data and your rights under the Data Protection Act, see:</w:t>
      </w:r>
    </w:p>
    <w:p w14:paraId="6F0ECCD5" w14:textId="77777777" w:rsidR="007155F7" w:rsidRPr="007155F7" w:rsidRDefault="00AD5823" w:rsidP="007155F7">
      <w:hyperlink r:id="rId13" w:history="1">
        <w:r w:rsidR="007155F7" w:rsidRPr="007155F7">
          <w:rPr>
            <w:color w:val="0563C1" w:themeColor="hyperlink"/>
            <w:u w:val="single"/>
          </w:rPr>
          <w:t>Edinburgh College data protection policy</w:t>
        </w:r>
      </w:hyperlink>
    </w:p>
    <w:p w14:paraId="360EB438" w14:textId="77777777" w:rsidR="007155F7" w:rsidRPr="00912AE6" w:rsidRDefault="007155F7" w:rsidP="00912AE6">
      <w:pPr>
        <w:shd w:val="clear" w:color="auto" w:fill="FFFFFF"/>
        <w:spacing w:after="450" w:line="240" w:lineRule="auto"/>
        <w:rPr>
          <w:rFonts w:ascii="Arial" w:eastAsia="Times New Roman" w:hAnsi="Arial" w:cs="Arial"/>
          <w:color w:val="000000"/>
          <w:spacing w:val="6"/>
          <w:sz w:val="24"/>
          <w:szCs w:val="24"/>
          <w:highlight w:val="yellow"/>
          <w:lang w:eastAsia="en-GB"/>
        </w:rPr>
      </w:pPr>
    </w:p>
    <w:p w14:paraId="2DF229C1" w14:textId="77777777" w:rsidR="00662A4A" w:rsidRDefault="00662A4A"/>
    <w:sectPr w:rsidR="00662A4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38E8" w14:textId="77777777" w:rsidR="008048D4" w:rsidRDefault="008048D4" w:rsidP="008048D4">
      <w:pPr>
        <w:spacing w:after="0" w:line="240" w:lineRule="auto"/>
      </w:pPr>
      <w:r>
        <w:separator/>
      </w:r>
    </w:p>
  </w:endnote>
  <w:endnote w:type="continuationSeparator" w:id="0">
    <w:p w14:paraId="1A17A475" w14:textId="77777777" w:rsidR="008048D4" w:rsidRDefault="008048D4" w:rsidP="0080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7545" w14:textId="77777777" w:rsidR="008048D4" w:rsidRDefault="008048D4" w:rsidP="008048D4">
      <w:pPr>
        <w:spacing w:after="0" w:line="240" w:lineRule="auto"/>
      </w:pPr>
      <w:r>
        <w:separator/>
      </w:r>
    </w:p>
  </w:footnote>
  <w:footnote w:type="continuationSeparator" w:id="0">
    <w:p w14:paraId="64DCAF7D" w14:textId="77777777" w:rsidR="008048D4" w:rsidRDefault="008048D4" w:rsidP="00804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A84C" w14:textId="583EE2BC" w:rsidR="008048D4" w:rsidRDefault="008048D4" w:rsidP="008048D4">
    <w:pPr>
      <w:pStyle w:val="Header"/>
      <w:jc w:val="right"/>
    </w:pPr>
    <w:r>
      <w:rPr>
        <w:noProof/>
      </w:rPr>
      <w:drawing>
        <wp:inline distT="0" distB="0" distL="0" distR="0" wp14:anchorId="4F75107C" wp14:editId="59064015">
          <wp:extent cx="1152525" cy="609600"/>
          <wp:effectExtent l="0" t="0" r="9525" b="0"/>
          <wp:docPr id="4" name="Picture 3" descr="cid:image002.jpg@01D9558A.415BE6D0">
            <a:extLst xmlns:a="http://schemas.openxmlformats.org/drawingml/2006/main">
              <a:ext uri="{FF2B5EF4-FFF2-40B4-BE49-F238E27FC236}">
                <a16:creationId xmlns:a16="http://schemas.microsoft.com/office/drawing/2014/main" id="{2379B55B-4843-4791-AB4C-9919788C64D9}"/>
              </a:ext>
            </a:extLst>
          </wp:docPr>
          <wp:cNvGraphicFramePr/>
          <a:graphic xmlns:a="http://schemas.openxmlformats.org/drawingml/2006/main">
            <a:graphicData uri="http://schemas.openxmlformats.org/drawingml/2006/picture">
              <pic:pic xmlns:pic="http://schemas.openxmlformats.org/drawingml/2006/picture">
                <pic:nvPicPr>
                  <pic:cNvPr id="4" name="Picture 3" descr="cid:image002.jpg@01D9558A.415BE6D0">
                    <a:extLst>
                      <a:ext uri="{FF2B5EF4-FFF2-40B4-BE49-F238E27FC236}">
                        <a16:creationId xmlns:a16="http://schemas.microsoft.com/office/drawing/2014/main" id="{2379B55B-4843-4791-AB4C-9919788C64D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a:ln>
                    <a:noFill/>
                  </a:ln>
                </pic:spPr>
              </pic:pic>
            </a:graphicData>
          </a:graphic>
        </wp:inline>
      </w:drawing>
    </w:r>
  </w:p>
  <w:p w14:paraId="30373629" w14:textId="77777777" w:rsidR="008048D4" w:rsidRDefault="0080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E6E"/>
    <w:multiLevelType w:val="multilevel"/>
    <w:tmpl w:val="6EBA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5245F"/>
    <w:multiLevelType w:val="multilevel"/>
    <w:tmpl w:val="F742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E3856"/>
    <w:multiLevelType w:val="hybridMultilevel"/>
    <w:tmpl w:val="F3C8C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FC3F56"/>
    <w:multiLevelType w:val="multilevel"/>
    <w:tmpl w:val="1A3C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802E6"/>
    <w:multiLevelType w:val="multilevel"/>
    <w:tmpl w:val="9E9C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07A4E"/>
    <w:multiLevelType w:val="multilevel"/>
    <w:tmpl w:val="9DF2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A61E7"/>
    <w:multiLevelType w:val="multilevel"/>
    <w:tmpl w:val="4A809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E2A6C"/>
    <w:multiLevelType w:val="multilevel"/>
    <w:tmpl w:val="675E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343CE"/>
    <w:multiLevelType w:val="hybridMultilevel"/>
    <w:tmpl w:val="58342226"/>
    <w:lvl w:ilvl="0" w:tplc="890AEB72">
      <w:start w:val="1"/>
      <w:numFmt w:val="bullet"/>
      <w:pStyle w:val="Numbered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E6"/>
    <w:rsid w:val="00022A4C"/>
    <w:rsid w:val="000867D7"/>
    <w:rsid w:val="00126E30"/>
    <w:rsid w:val="00243FC8"/>
    <w:rsid w:val="002A0863"/>
    <w:rsid w:val="002C4FED"/>
    <w:rsid w:val="00384573"/>
    <w:rsid w:val="003A5A08"/>
    <w:rsid w:val="00462051"/>
    <w:rsid w:val="005753F0"/>
    <w:rsid w:val="00631AF9"/>
    <w:rsid w:val="00662A4A"/>
    <w:rsid w:val="006643FD"/>
    <w:rsid w:val="00685952"/>
    <w:rsid w:val="00692342"/>
    <w:rsid w:val="0070767F"/>
    <w:rsid w:val="007155F7"/>
    <w:rsid w:val="008009EA"/>
    <w:rsid w:val="00801FDE"/>
    <w:rsid w:val="008048D4"/>
    <w:rsid w:val="008C0E97"/>
    <w:rsid w:val="00912AE6"/>
    <w:rsid w:val="009B4898"/>
    <w:rsid w:val="00A5563D"/>
    <w:rsid w:val="00AD5823"/>
    <w:rsid w:val="00AF2347"/>
    <w:rsid w:val="00B35F6C"/>
    <w:rsid w:val="00B93E5B"/>
    <w:rsid w:val="00BC45D5"/>
    <w:rsid w:val="00CE790D"/>
    <w:rsid w:val="00D72B11"/>
    <w:rsid w:val="00DD7562"/>
    <w:rsid w:val="00DE173C"/>
    <w:rsid w:val="00DE5071"/>
    <w:rsid w:val="00F11E48"/>
    <w:rsid w:val="00F5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97E1"/>
  <w15:chartTrackingRefBased/>
  <w15:docId w15:val="{F99E7876-70A0-4562-8AAC-2379B94B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12A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12A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12A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A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12AE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12AE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12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2AE6"/>
    <w:rPr>
      <w:color w:val="0000FF"/>
      <w:u w:val="single"/>
    </w:rPr>
  </w:style>
  <w:style w:type="paragraph" w:customStyle="1" w:styleId="mb-2">
    <w:name w:val="mb-2"/>
    <w:basedOn w:val="Normal"/>
    <w:rsid w:val="00912A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12A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2AE6"/>
    <w:pPr>
      <w:ind w:left="720"/>
      <w:contextualSpacing/>
    </w:pPr>
  </w:style>
  <w:style w:type="paragraph" w:customStyle="1" w:styleId="Numberedlist">
    <w:name w:val="Numbered list"/>
    <w:basedOn w:val="Normal"/>
    <w:next w:val="Normal"/>
    <w:autoRedefine/>
    <w:qFormat/>
    <w:rsid w:val="00912AE6"/>
    <w:pPr>
      <w:numPr>
        <w:numId w:val="8"/>
      </w:numPr>
      <w:tabs>
        <w:tab w:val="left" w:pos="567"/>
        <w:tab w:val="left" w:pos="1134"/>
      </w:tabs>
      <w:spacing w:after="0" w:line="240" w:lineRule="auto"/>
      <w:jc w:val="both"/>
    </w:pPr>
    <w:rPr>
      <w:rFonts w:ascii="Lato" w:hAnsi="Lato"/>
      <w:color w:val="21333A"/>
      <w:sz w:val="24"/>
      <w:szCs w:val="24"/>
      <w:lang w:val="en-US"/>
    </w:rPr>
  </w:style>
  <w:style w:type="character" w:styleId="UnresolvedMention">
    <w:name w:val="Unresolved Mention"/>
    <w:basedOn w:val="DefaultParagraphFont"/>
    <w:uiPriority w:val="99"/>
    <w:semiHidden/>
    <w:unhideWhenUsed/>
    <w:rsid w:val="00DE173C"/>
    <w:rPr>
      <w:color w:val="605E5C"/>
      <w:shd w:val="clear" w:color="auto" w:fill="E1DFDD"/>
    </w:rPr>
  </w:style>
  <w:style w:type="character" w:styleId="CommentReference">
    <w:name w:val="annotation reference"/>
    <w:basedOn w:val="DefaultParagraphFont"/>
    <w:uiPriority w:val="99"/>
    <w:semiHidden/>
    <w:unhideWhenUsed/>
    <w:rsid w:val="00A5563D"/>
    <w:rPr>
      <w:sz w:val="16"/>
      <w:szCs w:val="16"/>
    </w:rPr>
  </w:style>
  <w:style w:type="paragraph" w:styleId="CommentText">
    <w:name w:val="annotation text"/>
    <w:basedOn w:val="Normal"/>
    <w:link w:val="CommentTextChar"/>
    <w:uiPriority w:val="99"/>
    <w:semiHidden/>
    <w:unhideWhenUsed/>
    <w:rsid w:val="00A5563D"/>
    <w:pPr>
      <w:spacing w:line="240" w:lineRule="auto"/>
    </w:pPr>
    <w:rPr>
      <w:sz w:val="20"/>
      <w:szCs w:val="20"/>
    </w:rPr>
  </w:style>
  <w:style w:type="character" w:customStyle="1" w:styleId="CommentTextChar">
    <w:name w:val="Comment Text Char"/>
    <w:basedOn w:val="DefaultParagraphFont"/>
    <w:link w:val="CommentText"/>
    <w:uiPriority w:val="99"/>
    <w:semiHidden/>
    <w:rsid w:val="00A5563D"/>
    <w:rPr>
      <w:sz w:val="20"/>
      <w:szCs w:val="20"/>
    </w:rPr>
  </w:style>
  <w:style w:type="paragraph" w:styleId="CommentSubject">
    <w:name w:val="annotation subject"/>
    <w:basedOn w:val="CommentText"/>
    <w:next w:val="CommentText"/>
    <w:link w:val="CommentSubjectChar"/>
    <w:uiPriority w:val="99"/>
    <w:semiHidden/>
    <w:unhideWhenUsed/>
    <w:rsid w:val="00A5563D"/>
    <w:rPr>
      <w:b/>
      <w:bCs/>
    </w:rPr>
  </w:style>
  <w:style w:type="character" w:customStyle="1" w:styleId="CommentSubjectChar">
    <w:name w:val="Comment Subject Char"/>
    <w:basedOn w:val="CommentTextChar"/>
    <w:link w:val="CommentSubject"/>
    <w:uiPriority w:val="99"/>
    <w:semiHidden/>
    <w:rsid w:val="00A5563D"/>
    <w:rPr>
      <w:b/>
      <w:bCs/>
      <w:sz w:val="20"/>
      <w:szCs w:val="20"/>
    </w:rPr>
  </w:style>
  <w:style w:type="paragraph" w:styleId="BalloonText">
    <w:name w:val="Balloon Text"/>
    <w:basedOn w:val="Normal"/>
    <w:link w:val="BalloonTextChar"/>
    <w:uiPriority w:val="99"/>
    <w:semiHidden/>
    <w:unhideWhenUsed/>
    <w:rsid w:val="00A5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3D"/>
    <w:rPr>
      <w:rFonts w:ascii="Segoe UI" w:hAnsi="Segoe UI" w:cs="Segoe UI"/>
      <w:sz w:val="18"/>
      <w:szCs w:val="18"/>
    </w:rPr>
  </w:style>
  <w:style w:type="paragraph" w:styleId="Header">
    <w:name w:val="header"/>
    <w:basedOn w:val="Normal"/>
    <w:link w:val="HeaderChar"/>
    <w:uiPriority w:val="99"/>
    <w:unhideWhenUsed/>
    <w:rsid w:val="00804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8D4"/>
  </w:style>
  <w:style w:type="paragraph" w:styleId="Footer">
    <w:name w:val="footer"/>
    <w:basedOn w:val="Normal"/>
    <w:link w:val="FooterChar"/>
    <w:uiPriority w:val="99"/>
    <w:unhideWhenUsed/>
    <w:rsid w:val="00804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8D4"/>
  </w:style>
  <w:style w:type="paragraph" w:styleId="NoSpacing">
    <w:name w:val="No Spacing"/>
    <w:link w:val="NoSpacingChar"/>
    <w:uiPriority w:val="1"/>
    <w:qFormat/>
    <w:rsid w:val="00AD5823"/>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AD5823"/>
    <w:rPr>
      <w:rFonts w:eastAsiaTheme="minorEastAsia"/>
      <w:lang w:val="en-US" w:eastAsia="zh-CN"/>
    </w:rPr>
  </w:style>
  <w:style w:type="paragraph" w:customStyle="1" w:styleId="Body">
    <w:name w:val="Body"/>
    <w:basedOn w:val="BodyText"/>
    <w:link w:val="BodyChar"/>
    <w:qFormat/>
    <w:rsid w:val="00AD5823"/>
    <w:pPr>
      <w:spacing w:line="240" w:lineRule="auto"/>
      <w:ind w:left="567"/>
    </w:pPr>
    <w:rPr>
      <w:rFonts w:ascii="Lato" w:hAnsi="Lato"/>
      <w:sz w:val="28"/>
      <w:szCs w:val="24"/>
    </w:rPr>
  </w:style>
  <w:style w:type="character" w:customStyle="1" w:styleId="BodyChar">
    <w:name w:val="Body Char"/>
    <w:basedOn w:val="BodyTextChar"/>
    <w:link w:val="Body"/>
    <w:rsid w:val="00AD5823"/>
    <w:rPr>
      <w:rFonts w:ascii="Lato" w:hAnsi="Lato"/>
      <w:sz w:val="28"/>
      <w:szCs w:val="24"/>
    </w:rPr>
  </w:style>
  <w:style w:type="paragraph" w:styleId="BodyText">
    <w:name w:val="Body Text"/>
    <w:basedOn w:val="Normal"/>
    <w:link w:val="BodyTextChar"/>
    <w:uiPriority w:val="99"/>
    <w:semiHidden/>
    <w:unhideWhenUsed/>
    <w:rsid w:val="00AD5823"/>
    <w:pPr>
      <w:spacing w:after="120"/>
    </w:pPr>
  </w:style>
  <w:style w:type="character" w:customStyle="1" w:styleId="BodyTextChar">
    <w:name w:val="Body Text Char"/>
    <w:basedOn w:val="DefaultParagraphFont"/>
    <w:link w:val="BodyText"/>
    <w:uiPriority w:val="99"/>
    <w:semiHidden/>
    <w:rsid w:val="00AD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851305">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2">
          <w:marLeft w:val="0"/>
          <w:marRight w:val="0"/>
          <w:marTop w:val="0"/>
          <w:marBottom w:val="0"/>
          <w:divBdr>
            <w:top w:val="none" w:sz="0" w:space="0" w:color="auto"/>
            <w:left w:val="none" w:sz="0" w:space="0" w:color="auto"/>
            <w:bottom w:val="none" w:sz="0" w:space="0" w:color="auto"/>
            <w:right w:val="none" w:sz="0" w:space="0" w:color="auto"/>
          </w:divBdr>
          <w:divsChild>
            <w:div w:id="1636062106">
              <w:marLeft w:val="0"/>
              <w:marRight w:val="0"/>
              <w:marTop w:val="0"/>
              <w:marBottom w:val="0"/>
              <w:divBdr>
                <w:top w:val="none" w:sz="0" w:space="0" w:color="auto"/>
                <w:left w:val="none" w:sz="0" w:space="0" w:color="auto"/>
                <w:bottom w:val="none" w:sz="0" w:space="0" w:color="auto"/>
                <w:right w:val="none" w:sz="0" w:space="0" w:color="auto"/>
              </w:divBdr>
              <w:divsChild>
                <w:div w:id="754058990">
                  <w:marLeft w:val="-225"/>
                  <w:marRight w:val="-225"/>
                  <w:marTop w:val="0"/>
                  <w:marBottom w:val="0"/>
                  <w:divBdr>
                    <w:top w:val="none" w:sz="0" w:space="0" w:color="auto"/>
                    <w:left w:val="none" w:sz="0" w:space="0" w:color="auto"/>
                    <w:bottom w:val="none" w:sz="0" w:space="0" w:color="auto"/>
                    <w:right w:val="none" w:sz="0" w:space="0" w:color="auto"/>
                  </w:divBdr>
                  <w:divsChild>
                    <w:div w:id="525565261">
                      <w:marLeft w:val="0"/>
                      <w:marRight w:val="0"/>
                      <w:marTop w:val="0"/>
                      <w:marBottom w:val="450"/>
                      <w:divBdr>
                        <w:top w:val="none" w:sz="0" w:space="0" w:color="auto"/>
                        <w:left w:val="none" w:sz="0" w:space="0" w:color="auto"/>
                        <w:bottom w:val="none" w:sz="0" w:space="0" w:color="auto"/>
                        <w:right w:val="none" w:sz="0" w:space="0" w:color="auto"/>
                      </w:divBdr>
                      <w:divsChild>
                        <w:div w:id="282423715">
                          <w:marLeft w:val="0"/>
                          <w:marRight w:val="0"/>
                          <w:marTop w:val="0"/>
                          <w:marBottom w:val="0"/>
                          <w:divBdr>
                            <w:top w:val="none" w:sz="0" w:space="0" w:color="auto"/>
                            <w:left w:val="none" w:sz="0" w:space="0" w:color="auto"/>
                            <w:bottom w:val="none" w:sz="0" w:space="0" w:color="auto"/>
                            <w:right w:val="none" w:sz="0" w:space="0" w:color="auto"/>
                          </w:divBdr>
                          <w:divsChild>
                            <w:div w:id="1271473789">
                              <w:marLeft w:val="0"/>
                              <w:marRight w:val="0"/>
                              <w:marTop w:val="0"/>
                              <w:marBottom w:val="0"/>
                              <w:divBdr>
                                <w:top w:val="none" w:sz="0" w:space="0" w:color="auto"/>
                                <w:left w:val="none" w:sz="0" w:space="0" w:color="auto"/>
                                <w:bottom w:val="none" w:sz="0" w:space="0" w:color="auto"/>
                                <w:right w:val="none" w:sz="0" w:space="0" w:color="auto"/>
                              </w:divBdr>
                            </w:div>
                            <w:div w:id="4535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inburghcollege.ac.uk/media/4snphksg/data-protection-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nance@edinburghcolleg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9931C.95EF5E0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76E2DD2711AB479EAAF8EB2B21B425" ma:contentTypeVersion="11" ma:contentTypeDescription="Create a new document." ma:contentTypeScope="" ma:versionID="73c02586b9ed317cc2326203de9fa260">
  <xsd:schema xmlns:xsd="http://www.w3.org/2001/XMLSchema" xmlns:xs="http://www.w3.org/2001/XMLSchema" xmlns:p="http://schemas.microsoft.com/office/2006/metadata/properties" xmlns:ns3="9822cb77-423e-4393-93a1-49def05548bd" targetNamespace="http://schemas.microsoft.com/office/2006/metadata/properties" ma:root="true" ma:fieldsID="8c2cf0ce1dbe346692278d572114d5cb" ns3:_="">
    <xsd:import namespace="9822cb77-423e-4393-93a1-49def05548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cb77-423e-4393-93a1-49def0554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20E11-12D9-47D9-BC5F-D933BEE22566}">
  <ds:schemaRefs>
    <ds:schemaRef ds:uri="http://purl.org/dc/elements/1.1/"/>
    <ds:schemaRef ds:uri="9822cb77-423e-4393-93a1-49def05548bd"/>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4AA1139-6ECC-4AC4-8C7F-2E254BC8B2C4}">
  <ds:schemaRefs>
    <ds:schemaRef ds:uri="http://schemas.microsoft.com/sharepoint/v3/contenttype/forms"/>
  </ds:schemaRefs>
</ds:datastoreItem>
</file>

<file path=customXml/itemProps3.xml><?xml version="1.0" encoding="utf-8"?>
<ds:datastoreItem xmlns:ds="http://schemas.openxmlformats.org/officeDocument/2006/customXml" ds:itemID="{ED650F61-7168-437C-96FB-0FEFB61C2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cb77-423e-4393-93a1-49def0554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Youngs</dc:creator>
  <cp:keywords/>
  <dc:description/>
  <cp:lastModifiedBy>Caroline Youngs</cp:lastModifiedBy>
  <cp:revision>4</cp:revision>
  <dcterms:created xsi:type="dcterms:W3CDTF">2023-02-20T09:54:00Z</dcterms:created>
  <dcterms:modified xsi:type="dcterms:W3CDTF">2024-04-16T08:42:00Z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0x0101008E76E2DD2711AB479EAAF8EB2B21B425</vt:lpwstr>
  </property>
</Properties>
</file>