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76CD9" w14:textId="77777777" w:rsidR="00E742DF" w:rsidRPr="00E742DF" w:rsidRDefault="00E742DF" w:rsidP="00E742DF">
      <w:pPr>
        <w:spacing w:after="0" w:line="240" w:lineRule="auto"/>
        <w:rPr>
          <w:rFonts w:ascii="Arial" w:eastAsia="Times New Roman" w:hAnsi="Arial" w:cs="Times New Roman"/>
          <w:sz w:val="24"/>
          <w:szCs w:val="24"/>
          <w:lang w:eastAsia="en-GB"/>
        </w:rPr>
      </w:pPr>
      <w:r w:rsidRPr="00E742DF">
        <w:rPr>
          <w:rFonts w:ascii="Arial" w:eastAsia="Times New Roman" w:hAnsi="Arial" w:cs="Times New Roman"/>
          <w:noProof/>
          <w:sz w:val="24"/>
          <w:szCs w:val="24"/>
          <w:lang w:eastAsia="en-GB"/>
        </w:rPr>
        <mc:AlternateContent>
          <mc:Choice Requires="wps">
            <w:drawing>
              <wp:anchor distT="0" distB="0" distL="114300" distR="114300" simplePos="0" relativeHeight="251659264" behindDoc="0" locked="0" layoutInCell="1" allowOverlap="1" wp14:anchorId="2A74500B" wp14:editId="5626BF14">
                <wp:simplePos x="0" y="0"/>
                <wp:positionH relativeFrom="column">
                  <wp:posOffset>-141605</wp:posOffset>
                </wp:positionH>
                <wp:positionV relativeFrom="page">
                  <wp:posOffset>1071880</wp:posOffset>
                </wp:positionV>
                <wp:extent cx="6505575" cy="520636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05575" cy="5206365"/>
                        </a:xfrm>
                        <a:prstGeom prst="rect">
                          <a:avLst/>
                        </a:prstGeom>
                        <a:noFill/>
                        <a:ln>
                          <a:noFill/>
                        </a:ln>
                        <a:effectLst/>
                      </wps:spPr>
                      <wps:txbx>
                        <w:txbxContent>
                          <w:p w14:paraId="67F7DB0D" w14:textId="5317B136" w:rsidR="00426042" w:rsidRDefault="00426042" w:rsidP="00E742DF">
                            <w:pPr>
                              <w:jc w:val="right"/>
                              <w:rPr>
                                <w:rFonts w:ascii="Lato Light" w:hAnsi="Lato Light"/>
                                <w:sz w:val="110"/>
                                <w:szCs w:val="110"/>
                              </w:rPr>
                            </w:pPr>
                            <w:r>
                              <w:rPr>
                                <w:noProof/>
                                <w:lang w:eastAsia="en-GB"/>
                              </w:rPr>
                              <w:drawing>
                                <wp:inline distT="0" distB="0" distL="0" distR="0" wp14:anchorId="5B329747" wp14:editId="4AF278F8">
                                  <wp:extent cx="1158240" cy="609600"/>
                                  <wp:effectExtent l="0" t="0" r="3810" b="0"/>
                                  <wp:docPr id="4" name="Picture 4" descr="cid:image001.jpg@01D9A83C.3B5BB3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381572" descr="cid:image001.jpg@01D9A83C.3B5BB3F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58240" cy="609600"/>
                                          </a:xfrm>
                                          <a:prstGeom prst="rect">
                                            <a:avLst/>
                                          </a:prstGeom>
                                          <a:noFill/>
                                          <a:ln>
                                            <a:noFill/>
                                          </a:ln>
                                        </pic:spPr>
                                      </pic:pic>
                                    </a:graphicData>
                                  </a:graphic>
                                </wp:inline>
                              </w:drawing>
                            </w:r>
                          </w:p>
                          <w:p w14:paraId="0A49AB8E" w14:textId="77777777" w:rsidR="00426042" w:rsidRDefault="00426042" w:rsidP="00E742DF">
                            <w:pPr>
                              <w:jc w:val="right"/>
                              <w:rPr>
                                <w:rFonts w:ascii="Lato Light" w:hAnsi="Lato Light"/>
                                <w:sz w:val="110"/>
                                <w:szCs w:val="110"/>
                              </w:rPr>
                            </w:pPr>
                          </w:p>
                          <w:p w14:paraId="314853FC" w14:textId="277D3AE8" w:rsidR="00E742DF" w:rsidRDefault="00E742DF" w:rsidP="00E742DF">
                            <w:pPr>
                              <w:jc w:val="right"/>
                              <w:rPr>
                                <w:rFonts w:ascii="Lato Light" w:hAnsi="Lato Light"/>
                                <w:sz w:val="110"/>
                                <w:szCs w:val="110"/>
                              </w:rPr>
                            </w:pPr>
                            <w:r>
                              <w:rPr>
                                <w:rFonts w:ascii="Lato Light" w:hAnsi="Lato Light"/>
                                <w:sz w:val="110"/>
                                <w:szCs w:val="110"/>
                              </w:rPr>
                              <w:t xml:space="preserve">Edinburgh College Research Plan </w:t>
                            </w:r>
                          </w:p>
                          <w:p w14:paraId="3ECAAEA8" w14:textId="77777777" w:rsidR="00E742DF" w:rsidRPr="006C3C7C" w:rsidRDefault="00E742DF" w:rsidP="00E742DF">
                            <w:pPr>
                              <w:jc w:val="right"/>
                              <w:rPr>
                                <w:rFonts w:ascii="Lato Light" w:hAnsi="Lato Light"/>
                                <w:sz w:val="110"/>
                                <w:szCs w:val="110"/>
                              </w:rPr>
                            </w:pPr>
                            <w:r>
                              <w:rPr>
                                <w:rFonts w:ascii="Lato Light" w:hAnsi="Lato Light"/>
                                <w:sz w:val="110"/>
                                <w:szCs w:val="110"/>
                              </w:rPr>
                              <w:t>2023-28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74500B" id="_x0000_t202" coordsize="21600,21600" o:spt="202" path="m,l,21600r21600,l21600,xe">
                <v:stroke joinstyle="miter"/>
                <v:path gradientshapeok="t" o:connecttype="rect"/>
              </v:shapetype>
              <v:shape id="Text Box 6" o:spid="_x0000_s1026" type="#_x0000_t202" style="position:absolute;margin-left:-11.15pt;margin-top:84.4pt;width:512.25pt;height:40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" filled="f" stroked="f">
                <v:textbox>
                  <w:txbxContent>
                    <w:p w14:paraId="67F7DB0D" w14:textId="5317B136" w:rsidR="00426042" w:rsidRDefault="00426042" w:rsidP="00E742DF">
                      <w:pPr>
                        <w:jc w:val="right"/>
                        <w:rPr>
                          <w:rFonts w:ascii="Lato Light" w:hAnsi="Lato Light"/>
                          <w:sz w:val="110"/>
                          <w:szCs w:val="110"/>
                        </w:rPr>
                      </w:pPr>
                      <w:r>
                        <w:rPr>
                          <w:noProof/>
                          <w:lang w:eastAsia="en-GB"/>
                        </w:rPr>
                        <w:drawing>
                          <wp:inline distT="0" distB="0" distL="0" distR="0" wp14:anchorId="5B329747" wp14:editId="4AF278F8">
                            <wp:extent cx="1158240" cy="609600"/>
                            <wp:effectExtent l="0" t="0" r="3810" b="0"/>
                            <wp:docPr id="4" name="Picture 4" descr="cid:image001.jpg@01D9A83C.3B5BB3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381572" descr="cid:image001.jpg@01D9A83C.3B5BB3F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58240" cy="609600"/>
                                    </a:xfrm>
                                    <a:prstGeom prst="rect">
                                      <a:avLst/>
                                    </a:prstGeom>
                                    <a:noFill/>
                                    <a:ln>
                                      <a:noFill/>
                                    </a:ln>
                                  </pic:spPr>
                                </pic:pic>
                              </a:graphicData>
                            </a:graphic>
                          </wp:inline>
                        </w:drawing>
                      </w:r>
                    </w:p>
                    <w:p w14:paraId="0A49AB8E" w14:textId="77777777" w:rsidR="00426042" w:rsidRDefault="00426042" w:rsidP="00E742DF">
                      <w:pPr>
                        <w:jc w:val="right"/>
                        <w:rPr>
                          <w:rFonts w:ascii="Lato Light" w:hAnsi="Lato Light"/>
                          <w:sz w:val="110"/>
                          <w:szCs w:val="110"/>
                        </w:rPr>
                      </w:pPr>
                    </w:p>
                    <w:p w14:paraId="314853FC" w14:textId="277D3AE8" w:rsidR="00E742DF" w:rsidRDefault="00E742DF" w:rsidP="00E742DF">
                      <w:pPr>
                        <w:jc w:val="right"/>
                        <w:rPr>
                          <w:rFonts w:ascii="Lato Light" w:hAnsi="Lato Light"/>
                          <w:sz w:val="110"/>
                          <w:szCs w:val="110"/>
                        </w:rPr>
                      </w:pPr>
                      <w:r>
                        <w:rPr>
                          <w:rFonts w:ascii="Lato Light" w:hAnsi="Lato Light"/>
                          <w:sz w:val="110"/>
                          <w:szCs w:val="110"/>
                        </w:rPr>
                        <w:t xml:space="preserve">Edinburgh College Research Plan </w:t>
                      </w:r>
                    </w:p>
                    <w:p w14:paraId="3ECAAEA8" w14:textId="77777777" w:rsidR="00E742DF" w:rsidRPr="006C3C7C" w:rsidRDefault="00E742DF" w:rsidP="00E742DF">
                      <w:pPr>
                        <w:jc w:val="right"/>
                        <w:rPr>
                          <w:rFonts w:ascii="Lato Light" w:hAnsi="Lato Light"/>
                          <w:sz w:val="110"/>
                          <w:szCs w:val="110"/>
                        </w:rPr>
                      </w:pPr>
                      <w:r>
                        <w:rPr>
                          <w:rFonts w:ascii="Lato Light" w:hAnsi="Lato Light"/>
                          <w:sz w:val="110"/>
                          <w:szCs w:val="110"/>
                        </w:rPr>
                        <w:t>2023-28</w:t>
                      </w:r>
                    </w:p>
                  </w:txbxContent>
                </v:textbox>
                <w10:wrap anchory="page"/>
              </v:shape>
            </w:pict>
          </mc:Fallback>
        </mc:AlternateContent>
      </w:r>
      <w:r w:rsidRPr="00E742DF">
        <w:rPr>
          <w:rFonts w:ascii="Arial" w:eastAsia="Times New Roman" w:hAnsi="Arial" w:cs="Times New Roman"/>
          <w:noProof/>
          <w:sz w:val="24"/>
          <w:szCs w:val="24"/>
          <w:lang w:eastAsia="en-GB"/>
        </w:rPr>
        <mc:AlternateContent>
          <mc:Choice Requires="wps">
            <w:drawing>
              <wp:anchor distT="0" distB="0" distL="114300" distR="114300" simplePos="0" relativeHeight="251661312" behindDoc="0" locked="0" layoutInCell="1" allowOverlap="1" wp14:anchorId="77B418AF" wp14:editId="5323DCDF">
                <wp:simplePos x="0" y="0"/>
                <wp:positionH relativeFrom="column">
                  <wp:posOffset>670560</wp:posOffset>
                </wp:positionH>
                <wp:positionV relativeFrom="paragraph">
                  <wp:posOffset>6587490</wp:posOffset>
                </wp:positionV>
                <wp:extent cx="5628640" cy="76263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28640" cy="762635"/>
                        </a:xfrm>
                        <a:prstGeom prst="rect">
                          <a:avLst/>
                        </a:prstGeom>
                        <a:noFill/>
                        <a:ln>
                          <a:noFill/>
                        </a:ln>
                        <a:effectLst/>
                      </wps:spPr>
                      <wps:txbx>
                        <w:txbxContent>
                          <w:p w14:paraId="5F1EE14F" w14:textId="77777777" w:rsidR="00E742DF" w:rsidRPr="0002423D" w:rsidRDefault="00E742DF" w:rsidP="00E742DF">
                            <w:pPr>
                              <w:jc w:val="right"/>
                              <w:rPr>
                                <w:rFonts w:ascii="Lato Light" w:hAnsi="Lato Light"/>
                                <w:bCs/>
                                <w:color w:val="FFFFFF"/>
                                <w:sz w:val="68"/>
                                <w:szCs w:val="68"/>
                              </w:rPr>
                            </w:pPr>
                            <w:r w:rsidRPr="0002423D">
                              <w:rPr>
                                <w:rFonts w:ascii="Lato Light" w:hAnsi="Lato Light"/>
                                <w:color w:val="FFFFFF"/>
                                <w:sz w:val="68"/>
                                <w:szCs w:val="68"/>
                              </w:rPr>
                              <w:t>Corporate Development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7B418AF" id="Text Box 2" o:spid="_x0000_s1027" type="#_x0000_t202" style="position:absolute;margin-left:52.8pt;margin-top:518.7pt;width:443.2pt;height:6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" filled="f" stroked="f">
                <v:textbox>
                  <w:txbxContent>
                    <w:p w14:paraId="5F1EE14F" w14:textId="77777777" w:rsidR="00E742DF" w:rsidRPr="0002423D" w:rsidRDefault="00E742DF" w:rsidP="00E742DF">
                      <w:pPr>
                        <w:jc w:val="right"/>
                        <w:rPr>
                          <w:rFonts w:ascii="Lato Light" w:hAnsi="Lato Light"/>
                          <w:bCs/>
                          <w:color w:val="FFFFFF"/>
                          <w:sz w:val="68"/>
                          <w:szCs w:val="68"/>
                        </w:rPr>
                      </w:pPr>
                      <w:r w:rsidRPr="0002423D">
                        <w:rPr>
                          <w:rFonts w:ascii="Lato Light" w:hAnsi="Lato Light"/>
                          <w:color w:val="FFFFFF"/>
                          <w:sz w:val="68"/>
                          <w:szCs w:val="68"/>
                        </w:rPr>
                        <w:t>Corporate Development</w:t>
                      </w:r>
                    </w:p>
                  </w:txbxContent>
                </v:textbox>
                <w10:wrap type="square"/>
              </v:shape>
            </w:pict>
          </mc:Fallback>
        </mc:AlternateContent>
      </w:r>
      <w:r w:rsidRPr="00E742DF">
        <w:rPr>
          <w:rFonts w:ascii="Arial" w:eastAsia="Times New Roman" w:hAnsi="Arial" w:cs="Times New Roman"/>
          <w:noProof/>
          <w:sz w:val="24"/>
          <w:szCs w:val="24"/>
          <w:lang w:eastAsia="en-GB"/>
        </w:rPr>
        <mc:AlternateContent>
          <mc:Choice Requires="wps">
            <w:drawing>
              <wp:anchor distT="0" distB="0" distL="114300" distR="114300" simplePos="0" relativeHeight="251660288" behindDoc="0" locked="0" layoutInCell="1" allowOverlap="1" wp14:anchorId="21DD350D" wp14:editId="3E48E5A0">
                <wp:simplePos x="0" y="0"/>
                <wp:positionH relativeFrom="column">
                  <wp:posOffset>1014095</wp:posOffset>
                </wp:positionH>
                <wp:positionV relativeFrom="page">
                  <wp:posOffset>6707505</wp:posOffset>
                </wp:positionV>
                <wp:extent cx="5290820" cy="101155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90820" cy="1011555"/>
                        </a:xfrm>
                        <a:prstGeom prst="rect">
                          <a:avLst/>
                        </a:prstGeom>
                        <a:noFill/>
                        <a:ln>
                          <a:noFill/>
                        </a:ln>
                        <a:effectLst/>
                      </wps:spPr>
                      <wps:txbx>
                        <w:txbxContent>
                          <w:p w14:paraId="7C8E8AF9" w14:textId="77777777" w:rsidR="00E742DF" w:rsidRPr="00BD10B1" w:rsidRDefault="00E742DF" w:rsidP="00E742DF">
                            <w:pPr>
                              <w:ind w:right="-50"/>
                              <w:jc w:val="right"/>
                              <w:rPr>
                                <w:rFonts w:ascii="Lato Light" w:hAnsi="Lato Light"/>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DD350D" id="Text Box 8" o:spid="_x0000_s1028" type="#_x0000_t202" style="position:absolute;margin-left:79.85pt;margin-top:528.15pt;width:416.6pt;height:7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" filled="f" stroked="f">
                <v:textbox>
                  <w:txbxContent>
                    <w:p w14:paraId="7C8E8AF9" w14:textId="77777777" w:rsidR="00E742DF" w:rsidRPr="00BD10B1" w:rsidRDefault="00E742DF" w:rsidP="00E742DF">
                      <w:pPr>
                        <w:ind w:right="-50"/>
                        <w:jc w:val="right"/>
                        <w:rPr>
                          <w:rFonts w:ascii="Lato Light" w:hAnsi="Lato Light"/>
                          <w:sz w:val="72"/>
                          <w:szCs w:val="72"/>
                        </w:rPr>
                      </w:pPr>
                    </w:p>
                  </w:txbxContent>
                </v:textbox>
                <w10:wrap anchory="page"/>
              </v:shape>
            </w:pict>
          </mc:Fallback>
        </mc:AlternateContent>
      </w:r>
      <w:r w:rsidRPr="00E742DF">
        <w:rPr>
          <w:rFonts w:ascii="Arial" w:eastAsia="Times New Roman" w:hAnsi="Arial" w:cs="Times New Roman"/>
          <w:sz w:val="24"/>
          <w:szCs w:val="24"/>
          <w:lang w:eastAsia="en-GB"/>
        </w:rPr>
        <w:br w:type="page"/>
      </w:r>
    </w:p>
    <w:p w14:paraId="21C796B4" w14:textId="77777777" w:rsidR="00E742DF" w:rsidRPr="00E742DF" w:rsidRDefault="00E742DF" w:rsidP="00E742DF">
      <w:pPr>
        <w:keepNext/>
        <w:keepLines/>
        <w:spacing w:before="240" w:after="0" w:line="240" w:lineRule="auto"/>
        <w:ind w:firstLine="454"/>
        <w:outlineLvl w:val="0"/>
        <w:rPr>
          <w:rFonts w:ascii="Calibri" w:eastAsia="Times New Roman" w:hAnsi="Calibri" w:cs="Calibri"/>
          <w:b/>
          <w:bCs/>
          <w:kern w:val="32"/>
          <w:lang w:eastAsia="en-GB"/>
        </w:rPr>
      </w:pPr>
      <w:bookmarkStart w:id="0" w:name="_Toc525639619"/>
      <w:r w:rsidRPr="00E742DF">
        <w:rPr>
          <w:rFonts w:ascii="Calibri" w:eastAsia="Times New Roman" w:hAnsi="Calibri" w:cs="Calibri"/>
          <w:b/>
          <w:bCs/>
          <w:kern w:val="32"/>
          <w:lang w:eastAsia="en-GB"/>
        </w:rPr>
        <w:lastRenderedPageBreak/>
        <w:t>EXECUTIVE SUMMARY</w:t>
      </w:r>
      <w:bookmarkEnd w:id="0"/>
    </w:p>
    <w:p w14:paraId="00ED3104" w14:textId="77777777" w:rsidR="00E742DF" w:rsidRPr="00E742DF" w:rsidRDefault="00E742DF" w:rsidP="00E742DF">
      <w:pPr>
        <w:spacing w:after="0" w:line="240" w:lineRule="auto"/>
        <w:rPr>
          <w:rFonts w:ascii="Calibri" w:eastAsia="Times New Roman" w:hAnsi="Calibri" w:cs="Calibri"/>
          <w:lang w:eastAsia="en-GB"/>
        </w:rPr>
      </w:pPr>
    </w:p>
    <w:p w14:paraId="267E0DB8" w14:textId="77777777" w:rsidR="00E742DF" w:rsidRPr="00E742DF" w:rsidRDefault="00E742DF" w:rsidP="00E742DF">
      <w:pPr>
        <w:tabs>
          <w:tab w:val="left" w:pos="567"/>
          <w:tab w:val="left" w:pos="1134"/>
        </w:tabs>
        <w:spacing w:after="0" w:line="240" w:lineRule="auto"/>
        <w:ind w:left="454"/>
        <w:rPr>
          <w:rFonts w:ascii="Calibri" w:eastAsia="Calibri" w:hAnsi="Calibri" w:cs="Calibri"/>
          <w:color w:val="21333A"/>
          <w:lang w:val="en-US"/>
        </w:rPr>
      </w:pPr>
      <w:r w:rsidRPr="00E742DF">
        <w:rPr>
          <w:rFonts w:ascii="Calibri" w:eastAsia="Calibri" w:hAnsi="Calibri" w:cs="Calibri"/>
          <w:color w:val="21333A"/>
          <w:lang w:val="en-US"/>
        </w:rPr>
        <w:t>The new Edinburgh College Strategic Plan identifies research and innovation activity as a critical success factor to the delivery of ambitions identified in the framework. In addition, a number of national and regional policy objectives also place importance on enhancing the breadth, quality and impact of research activity across Scotland, and the rest of the UK.</w:t>
      </w:r>
    </w:p>
    <w:p w14:paraId="4CE10637" w14:textId="77777777" w:rsidR="00E742DF" w:rsidRPr="00E742DF" w:rsidRDefault="00E742DF" w:rsidP="00E742DF">
      <w:pPr>
        <w:tabs>
          <w:tab w:val="left" w:pos="567"/>
          <w:tab w:val="left" w:pos="1134"/>
        </w:tabs>
        <w:spacing w:after="0" w:line="240" w:lineRule="auto"/>
        <w:ind w:left="454"/>
        <w:rPr>
          <w:rFonts w:ascii="Calibri" w:eastAsia="Calibri" w:hAnsi="Calibri" w:cs="Calibri"/>
          <w:color w:val="21333A"/>
          <w:lang w:val="en-US"/>
        </w:rPr>
      </w:pPr>
    </w:p>
    <w:p w14:paraId="6FB83E10" w14:textId="77777777" w:rsidR="00E742DF" w:rsidRPr="00E742DF" w:rsidRDefault="00E742DF" w:rsidP="00E742DF">
      <w:pPr>
        <w:tabs>
          <w:tab w:val="left" w:pos="567"/>
          <w:tab w:val="left" w:pos="1134"/>
        </w:tabs>
        <w:spacing w:after="0" w:line="240" w:lineRule="auto"/>
        <w:ind w:left="454"/>
        <w:rPr>
          <w:rFonts w:ascii="Calibri" w:eastAsia="Calibri" w:hAnsi="Calibri" w:cs="Calibri"/>
          <w:color w:val="21333A"/>
          <w:lang w:val="en-US"/>
        </w:rPr>
      </w:pPr>
      <w:r w:rsidRPr="00E742DF">
        <w:rPr>
          <w:rFonts w:ascii="Calibri" w:eastAsia="Calibri" w:hAnsi="Calibri" w:cs="Calibri"/>
          <w:color w:val="21333A"/>
          <w:lang w:val="en-US"/>
        </w:rPr>
        <w:t>This research plan has been developed in response to the above strategic ambitions, and identifies three tactical aims, to improve the breadth, quality and impact of research activity at Edinburgh College. These aims are aligned to the three strategic themes in the Edinburgh College Strategic Framework:</w:t>
      </w:r>
    </w:p>
    <w:p w14:paraId="0A31D850" w14:textId="77777777" w:rsidR="00E742DF" w:rsidRPr="00E742DF" w:rsidRDefault="00E742DF" w:rsidP="00E742DF">
      <w:pPr>
        <w:tabs>
          <w:tab w:val="left" w:pos="567"/>
          <w:tab w:val="left" w:pos="1134"/>
        </w:tabs>
        <w:spacing w:after="0" w:line="240" w:lineRule="auto"/>
        <w:ind w:left="454"/>
        <w:rPr>
          <w:rFonts w:ascii="Calibri" w:eastAsia="Calibri" w:hAnsi="Calibri" w:cs="Calibri"/>
          <w:color w:val="21333A"/>
          <w:lang w:val="en-US"/>
        </w:rPr>
      </w:pPr>
    </w:p>
    <w:p w14:paraId="35442923" w14:textId="77777777" w:rsidR="00E742DF" w:rsidRPr="00E742DF" w:rsidRDefault="00E742DF" w:rsidP="00E742DF">
      <w:pPr>
        <w:numPr>
          <w:ilvl w:val="0"/>
          <w:numId w:val="4"/>
        </w:numPr>
        <w:tabs>
          <w:tab w:val="left" w:pos="851"/>
          <w:tab w:val="left" w:pos="1134"/>
        </w:tabs>
        <w:spacing w:after="0" w:line="240" w:lineRule="auto"/>
        <w:ind w:left="851" w:hanging="425"/>
        <w:rPr>
          <w:rFonts w:ascii="Calibri" w:eastAsia="Calibri" w:hAnsi="Calibri" w:cs="Calibri"/>
          <w:color w:val="21333A"/>
          <w:lang w:val="en-US"/>
        </w:rPr>
      </w:pPr>
      <w:bookmarkStart w:id="1" w:name="_Hlk83726195"/>
      <w:r w:rsidRPr="00E742DF">
        <w:rPr>
          <w:rFonts w:ascii="Calibri" w:eastAsia="Calibri" w:hAnsi="Calibri" w:cs="Calibri"/>
          <w:color w:val="21333A"/>
          <w:lang w:val="en-US"/>
        </w:rPr>
        <w:t>People - To produce high quality research activity to in order to develop our staff, deliver an excellent student experience, and improve the quality of learning, teaching and assessment.</w:t>
      </w:r>
    </w:p>
    <w:p w14:paraId="12EB06C6" w14:textId="77777777" w:rsidR="00E742DF" w:rsidRPr="00E742DF" w:rsidRDefault="00E742DF" w:rsidP="00E742DF">
      <w:pPr>
        <w:numPr>
          <w:ilvl w:val="0"/>
          <w:numId w:val="4"/>
        </w:numPr>
        <w:tabs>
          <w:tab w:val="left" w:pos="851"/>
          <w:tab w:val="left" w:pos="1134"/>
        </w:tabs>
        <w:spacing w:after="0" w:line="240" w:lineRule="auto"/>
        <w:ind w:left="851" w:hanging="425"/>
        <w:rPr>
          <w:rFonts w:ascii="Calibri" w:eastAsia="Calibri" w:hAnsi="Calibri" w:cs="Calibri"/>
          <w:color w:val="21333A"/>
          <w:lang w:val="en-US"/>
        </w:rPr>
      </w:pPr>
      <w:r w:rsidRPr="00E742DF">
        <w:rPr>
          <w:rFonts w:ascii="Calibri" w:eastAsia="Calibri" w:hAnsi="Calibri" w:cs="Calibri"/>
          <w:color w:val="21333A"/>
          <w:lang w:val="en-US"/>
        </w:rPr>
        <w:t xml:space="preserve">Place - To increase the scale and quality of research activity with communities, public and third sector partners, universities, industry and employers, in order to aid inclusive and sustainable economic growth. </w:t>
      </w:r>
    </w:p>
    <w:p w14:paraId="5D6F9259" w14:textId="77777777" w:rsidR="00E742DF" w:rsidRPr="00E742DF" w:rsidRDefault="00E742DF" w:rsidP="00E742DF">
      <w:pPr>
        <w:numPr>
          <w:ilvl w:val="0"/>
          <w:numId w:val="4"/>
        </w:numPr>
        <w:tabs>
          <w:tab w:val="left" w:pos="851"/>
          <w:tab w:val="left" w:pos="1134"/>
        </w:tabs>
        <w:spacing w:after="0" w:line="240" w:lineRule="auto"/>
        <w:ind w:left="851" w:hanging="425"/>
        <w:rPr>
          <w:rFonts w:ascii="Calibri" w:eastAsia="Calibri" w:hAnsi="Calibri" w:cs="Calibri"/>
          <w:color w:val="21333A"/>
          <w:lang w:val="en-US"/>
        </w:rPr>
      </w:pPr>
      <w:r w:rsidRPr="00E742DF">
        <w:rPr>
          <w:rFonts w:ascii="Calibri" w:eastAsia="Calibri" w:hAnsi="Calibri" w:cs="Calibri"/>
          <w:color w:val="21333A"/>
          <w:lang w:val="en-US"/>
        </w:rPr>
        <w:t>Performance - To improve the resourcing, coordination, governance and reporting of research activity to demonstrate progress and positive impact.</w:t>
      </w:r>
    </w:p>
    <w:bookmarkEnd w:id="1"/>
    <w:p w14:paraId="1C4E57EC" w14:textId="77777777" w:rsidR="00E742DF" w:rsidRPr="00E742DF" w:rsidRDefault="00E742DF" w:rsidP="00E742DF">
      <w:pPr>
        <w:tabs>
          <w:tab w:val="left" w:pos="567"/>
          <w:tab w:val="left" w:pos="1134"/>
        </w:tabs>
        <w:spacing w:after="0" w:line="240" w:lineRule="auto"/>
        <w:ind w:left="454"/>
        <w:rPr>
          <w:rFonts w:ascii="Calibri" w:eastAsia="Calibri" w:hAnsi="Calibri" w:cs="Calibri"/>
          <w:color w:val="21333A"/>
          <w:lang w:val="en-US"/>
        </w:rPr>
      </w:pPr>
    </w:p>
    <w:p w14:paraId="048FA851" w14:textId="77777777" w:rsidR="00E742DF" w:rsidRPr="00E742DF" w:rsidRDefault="00E742DF" w:rsidP="00E742DF">
      <w:pPr>
        <w:tabs>
          <w:tab w:val="left" w:pos="567"/>
          <w:tab w:val="left" w:pos="1134"/>
        </w:tabs>
        <w:spacing w:after="0" w:line="240" w:lineRule="auto"/>
        <w:ind w:left="454"/>
        <w:rPr>
          <w:rFonts w:ascii="Calibri" w:eastAsia="Calibri" w:hAnsi="Calibri" w:cs="Calibri"/>
          <w:color w:val="21333A"/>
          <w:lang w:val="en-US"/>
        </w:rPr>
      </w:pPr>
      <w:r w:rsidRPr="00E742DF">
        <w:rPr>
          <w:rFonts w:ascii="Calibri" w:eastAsia="Calibri" w:hAnsi="Calibri" w:cs="Calibri"/>
          <w:color w:val="21333A"/>
          <w:lang w:val="en-US"/>
        </w:rPr>
        <w:t xml:space="preserve">In order to deliver these aims, and related objectives indicated in the main plan, the College has established an Edinburgh College Research Unit. </w:t>
      </w:r>
    </w:p>
    <w:p w14:paraId="1638EC04" w14:textId="77777777" w:rsidR="00E742DF" w:rsidRPr="00E742DF" w:rsidRDefault="00E742DF" w:rsidP="00E742DF">
      <w:pPr>
        <w:tabs>
          <w:tab w:val="left" w:pos="567"/>
          <w:tab w:val="left" w:pos="1134"/>
        </w:tabs>
        <w:spacing w:after="0" w:line="240" w:lineRule="auto"/>
        <w:ind w:left="454"/>
        <w:rPr>
          <w:rFonts w:ascii="Calibri" w:eastAsia="Calibri" w:hAnsi="Calibri" w:cs="Calibri"/>
          <w:color w:val="21333A"/>
          <w:lang w:val="en-US"/>
        </w:rPr>
      </w:pPr>
    </w:p>
    <w:p w14:paraId="20C31EF6" w14:textId="77777777" w:rsidR="00E742DF" w:rsidRPr="00E742DF" w:rsidRDefault="00E742DF" w:rsidP="00E742DF">
      <w:pPr>
        <w:tabs>
          <w:tab w:val="left" w:pos="567"/>
          <w:tab w:val="left" w:pos="1134"/>
        </w:tabs>
        <w:spacing w:after="0" w:line="240" w:lineRule="auto"/>
        <w:ind w:left="454"/>
        <w:rPr>
          <w:rFonts w:ascii="Calibri" w:eastAsia="Calibri" w:hAnsi="Calibri" w:cs="Calibri"/>
          <w:color w:val="21333A"/>
          <w:lang w:val="en-US"/>
        </w:rPr>
      </w:pPr>
      <w:r w:rsidRPr="00E742DF">
        <w:rPr>
          <w:rFonts w:ascii="Calibri" w:eastAsia="Calibri" w:hAnsi="Calibri" w:cs="Calibri"/>
          <w:color w:val="21333A"/>
          <w:lang w:val="en-US"/>
        </w:rPr>
        <w:t>The Unit brings together staff, students and partners, including the Edinburgh College Development Trust, through a range of groups and activities.  These include, sourcing research resources, funding research scholarships, organizing research placements, developing a staff and student research forum, identifying opportunities for research projects with business, universities, colleges, and other public and third sector partners.</w:t>
      </w:r>
    </w:p>
    <w:p w14:paraId="78877E1C" w14:textId="77777777" w:rsidR="00E742DF" w:rsidRPr="00E742DF" w:rsidRDefault="00E742DF" w:rsidP="00E742DF">
      <w:pPr>
        <w:tabs>
          <w:tab w:val="left" w:pos="567"/>
          <w:tab w:val="left" w:pos="1134"/>
        </w:tabs>
        <w:spacing w:after="0" w:line="240" w:lineRule="auto"/>
        <w:ind w:left="454"/>
        <w:rPr>
          <w:rFonts w:ascii="Calibri" w:eastAsia="Calibri" w:hAnsi="Calibri" w:cs="Calibri"/>
          <w:color w:val="21333A"/>
          <w:lang w:val="en-US"/>
        </w:rPr>
      </w:pPr>
    </w:p>
    <w:p w14:paraId="00FDE19A" w14:textId="77777777" w:rsidR="00E742DF" w:rsidRPr="00E742DF" w:rsidRDefault="00E742DF" w:rsidP="00E742DF">
      <w:pPr>
        <w:tabs>
          <w:tab w:val="left" w:pos="567"/>
          <w:tab w:val="left" w:pos="1134"/>
        </w:tabs>
        <w:spacing w:after="0" w:line="240" w:lineRule="auto"/>
        <w:ind w:left="454"/>
        <w:rPr>
          <w:rFonts w:ascii="Calibri" w:eastAsia="Calibri" w:hAnsi="Calibri" w:cs="Calibri"/>
          <w:color w:val="21333A"/>
          <w:lang w:val="en-US"/>
        </w:rPr>
      </w:pPr>
      <w:r w:rsidRPr="00E742DF">
        <w:rPr>
          <w:rFonts w:ascii="Calibri" w:eastAsia="Calibri" w:hAnsi="Calibri" w:cs="Calibri"/>
          <w:color w:val="21333A"/>
          <w:lang w:val="en-US"/>
        </w:rPr>
        <w:t>All of this activity is overseen, coordinated and governed by the Edinburgh College Research Committee. This Committee reports to the Executive and Senior Management Teams, and thereafter to the College’s Corporate Development Committee, on all elements of activity to ensure good governance and public reporting.</w:t>
      </w:r>
    </w:p>
    <w:p w14:paraId="26C473F0" w14:textId="77777777" w:rsidR="00E742DF" w:rsidRPr="00E742DF" w:rsidRDefault="00E742DF" w:rsidP="00E742DF">
      <w:pPr>
        <w:tabs>
          <w:tab w:val="left" w:pos="567"/>
          <w:tab w:val="left" w:pos="1134"/>
        </w:tabs>
        <w:spacing w:after="0" w:line="240" w:lineRule="auto"/>
        <w:ind w:left="454"/>
        <w:rPr>
          <w:rFonts w:ascii="Calibri" w:eastAsia="Calibri" w:hAnsi="Calibri" w:cs="Calibri"/>
          <w:color w:val="21333A"/>
          <w:lang w:val="en-US"/>
        </w:rPr>
      </w:pPr>
    </w:p>
    <w:p w14:paraId="59A0915C" w14:textId="77777777" w:rsidR="00E742DF" w:rsidRPr="00E742DF" w:rsidRDefault="00E742DF" w:rsidP="00E742DF">
      <w:pPr>
        <w:tabs>
          <w:tab w:val="left" w:pos="567"/>
          <w:tab w:val="left" w:pos="1134"/>
        </w:tabs>
        <w:spacing w:after="0" w:line="240" w:lineRule="auto"/>
        <w:ind w:left="454"/>
        <w:rPr>
          <w:rFonts w:ascii="Calibri" w:eastAsia="Calibri" w:hAnsi="Calibri" w:cs="Calibri"/>
          <w:color w:val="21333A"/>
          <w:lang w:val="en-US"/>
        </w:rPr>
      </w:pPr>
      <w:r w:rsidRPr="00E742DF">
        <w:rPr>
          <w:rFonts w:ascii="Calibri" w:eastAsia="Calibri" w:hAnsi="Calibri" w:cs="Calibri"/>
          <w:color w:val="21333A"/>
          <w:lang w:val="en-US"/>
        </w:rPr>
        <w:t>The Research Committee also identifies how research activity will be funded and managed, how staff and students will be involved, what governance and ethical considerations and arrangements are in place, and how research will be published and utilised to ensure positive and lasting impact.</w:t>
      </w:r>
    </w:p>
    <w:p w14:paraId="7FF54D39" w14:textId="77777777" w:rsidR="00E742DF" w:rsidRPr="00E742DF" w:rsidRDefault="00E742DF" w:rsidP="00E742DF">
      <w:pPr>
        <w:tabs>
          <w:tab w:val="left" w:pos="567"/>
          <w:tab w:val="left" w:pos="1134"/>
        </w:tabs>
        <w:spacing w:after="0" w:line="240" w:lineRule="auto"/>
        <w:ind w:left="454"/>
        <w:rPr>
          <w:rFonts w:ascii="Calibri" w:eastAsia="Calibri" w:hAnsi="Calibri" w:cs="Calibri"/>
          <w:color w:val="21333A"/>
          <w:lang w:val="en-US"/>
        </w:rPr>
      </w:pPr>
    </w:p>
    <w:p w14:paraId="00A0814B" w14:textId="77777777" w:rsidR="00E742DF" w:rsidRPr="00E742DF" w:rsidRDefault="00E742DF" w:rsidP="00E742DF">
      <w:pPr>
        <w:tabs>
          <w:tab w:val="left" w:pos="567"/>
          <w:tab w:val="left" w:pos="1134"/>
        </w:tabs>
        <w:spacing w:after="0" w:line="240" w:lineRule="auto"/>
        <w:ind w:left="454"/>
        <w:rPr>
          <w:rFonts w:ascii="Calibri" w:eastAsia="Calibri" w:hAnsi="Calibri" w:cs="Calibri"/>
          <w:color w:val="21333A"/>
          <w:lang w:val="en-US"/>
        </w:rPr>
      </w:pPr>
      <w:r w:rsidRPr="00E742DF">
        <w:rPr>
          <w:rFonts w:ascii="Calibri" w:eastAsia="Calibri" w:hAnsi="Calibri" w:cs="Calibri"/>
          <w:color w:val="21333A"/>
          <w:lang w:val="en-US"/>
        </w:rPr>
        <w:t xml:space="preserve">For further information about this framework, and the Edinburgh College Research Unit, and the Research Committee, please contact </w:t>
      </w:r>
      <w:hyperlink r:id="rId10" w:history="1">
        <w:r w:rsidRPr="00E742DF">
          <w:rPr>
            <w:rFonts w:ascii="Calibri" w:eastAsia="Calibri" w:hAnsi="Calibri" w:cs="Calibri"/>
            <w:color w:val="0000FF"/>
            <w:sz w:val="24"/>
            <w:szCs w:val="24"/>
            <w:u w:val="single"/>
            <w:lang w:val="en-US"/>
          </w:rPr>
          <w:t>michael.jeffrey@edinburghcollege.ac.uk</w:t>
        </w:r>
      </w:hyperlink>
      <w:r w:rsidRPr="00E742DF">
        <w:rPr>
          <w:rFonts w:ascii="Calibri" w:eastAsia="Calibri" w:hAnsi="Calibri" w:cs="Calibri"/>
          <w:color w:val="21333A"/>
          <w:lang w:val="en-US"/>
        </w:rPr>
        <w:t xml:space="preserve"> – Vice Principal Corporate Development Or </w:t>
      </w:r>
      <w:hyperlink r:id="rId11" w:history="1">
        <w:r w:rsidRPr="00E742DF">
          <w:rPr>
            <w:rFonts w:ascii="Calibri" w:eastAsia="Calibri" w:hAnsi="Calibri" w:cs="Calibri"/>
            <w:color w:val="0000FF"/>
            <w:sz w:val="24"/>
            <w:szCs w:val="24"/>
            <w:u w:val="single"/>
            <w:lang w:val="en-US"/>
          </w:rPr>
          <w:t>nick.croft@edinburghcollege.ac.uk</w:t>
        </w:r>
      </w:hyperlink>
      <w:r w:rsidRPr="00E742DF">
        <w:rPr>
          <w:rFonts w:ascii="Calibri" w:eastAsia="Calibri" w:hAnsi="Calibri" w:cs="Calibri"/>
          <w:color w:val="21333A"/>
          <w:lang w:val="en-US"/>
        </w:rPr>
        <w:t xml:space="preserve"> – Director of Communications, Policy and Research.</w:t>
      </w:r>
    </w:p>
    <w:p w14:paraId="288CB7D8" w14:textId="77777777" w:rsidR="00E742DF" w:rsidRPr="00E742DF" w:rsidRDefault="00E742DF" w:rsidP="00E742DF">
      <w:pPr>
        <w:tabs>
          <w:tab w:val="left" w:pos="567"/>
          <w:tab w:val="left" w:pos="1134"/>
        </w:tabs>
        <w:spacing w:after="0" w:line="240" w:lineRule="auto"/>
        <w:ind w:left="454"/>
        <w:rPr>
          <w:rFonts w:ascii="Calibri" w:eastAsia="Calibri" w:hAnsi="Calibri" w:cs="Calibri"/>
          <w:color w:val="21333A"/>
          <w:lang w:val="en-US"/>
        </w:rPr>
      </w:pPr>
    </w:p>
    <w:p w14:paraId="3975A9A5" w14:textId="77777777" w:rsidR="00E742DF" w:rsidRPr="00E742DF" w:rsidRDefault="00E742DF" w:rsidP="00E742DF">
      <w:pPr>
        <w:tabs>
          <w:tab w:val="left" w:pos="567"/>
          <w:tab w:val="left" w:pos="1134"/>
        </w:tabs>
        <w:spacing w:after="0" w:line="240" w:lineRule="auto"/>
        <w:ind w:left="454"/>
        <w:rPr>
          <w:rFonts w:ascii="Calibri" w:eastAsia="Calibri" w:hAnsi="Calibri" w:cs="Calibri"/>
          <w:color w:val="21333A"/>
          <w:lang w:val="en-US"/>
        </w:rPr>
      </w:pPr>
    </w:p>
    <w:p w14:paraId="71F9EB8E" w14:textId="47470ED3" w:rsidR="00E742DF" w:rsidRDefault="00E742DF" w:rsidP="00E742DF">
      <w:pPr>
        <w:tabs>
          <w:tab w:val="left" w:pos="567"/>
          <w:tab w:val="left" w:pos="1134"/>
        </w:tabs>
        <w:spacing w:after="0" w:line="240" w:lineRule="auto"/>
        <w:ind w:left="454"/>
        <w:rPr>
          <w:rFonts w:ascii="Calibri" w:eastAsia="Calibri" w:hAnsi="Calibri" w:cs="Calibri"/>
          <w:color w:val="21333A"/>
          <w:lang w:val="en-US"/>
        </w:rPr>
      </w:pPr>
    </w:p>
    <w:p w14:paraId="0C107CE3" w14:textId="6F93C7D6" w:rsidR="00426042" w:rsidRDefault="00426042" w:rsidP="00E742DF">
      <w:pPr>
        <w:tabs>
          <w:tab w:val="left" w:pos="567"/>
          <w:tab w:val="left" w:pos="1134"/>
        </w:tabs>
        <w:spacing w:after="0" w:line="240" w:lineRule="auto"/>
        <w:ind w:left="454"/>
        <w:rPr>
          <w:rFonts w:ascii="Calibri" w:eastAsia="Calibri" w:hAnsi="Calibri" w:cs="Calibri"/>
          <w:color w:val="21333A"/>
          <w:lang w:val="en-US"/>
        </w:rPr>
      </w:pPr>
      <w:bookmarkStart w:id="2" w:name="_GoBack"/>
      <w:bookmarkEnd w:id="2"/>
    </w:p>
    <w:p w14:paraId="13663F80" w14:textId="77777777" w:rsidR="00426042" w:rsidRPr="00E742DF" w:rsidRDefault="00426042" w:rsidP="00E742DF">
      <w:pPr>
        <w:tabs>
          <w:tab w:val="left" w:pos="567"/>
          <w:tab w:val="left" w:pos="1134"/>
        </w:tabs>
        <w:spacing w:after="0" w:line="240" w:lineRule="auto"/>
        <w:ind w:left="454"/>
        <w:rPr>
          <w:rFonts w:ascii="Calibri" w:eastAsia="Calibri" w:hAnsi="Calibri" w:cs="Calibri"/>
          <w:color w:val="21333A"/>
          <w:lang w:val="en-US"/>
        </w:rPr>
      </w:pPr>
    </w:p>
    <w:p w14:paraId="1BCE8932" w14:textId="77777777" w:rsidR="00E742DF" w:rsidRPr="00E742DF" w:rsidRDefault="00E742DF" w:rsidP="00E742DF">
      <w:pPr>
        <w:tabs>
          <w:tab w:val="left" w:pos="567"/>
          <w:tab w:val="left" w:pos="1134"/>
        </w:tabs>
        <w:spacing w:after="0" w:line="240" w:lineRule="auto"/>
        <w:ind w:left="454"/>
        <w:rPr>
          <w:rFonts w:ascii="Calibri" w:eastAsia="Calibri" w:hAnsi="Calibri" w:cs="Calibri"/>
          <w:color w:val="21333A"/>
          <w:lang w:val="en-US"/>
        </w:rPr>
      </w:pPr>
    </w:p>
    <w:p w14:paraId="5D71F823" w14:textId="77777777" w:rsidR="00E742DF" w:rsidRPr="00E742DF" w:rsidRDefault="00E742DF" w:rsidP="00E742DF">
      <w:pPr>
        <w:tabs>
          <w:tab w:val="left" w:pos="567"/>
          <w:tab w:val="left" w:pos="1134"/>
        </w:tabs>
        <w:spacing w:after="0" w:line="240" w:lineRule="auto"/>
        <w:ind w:left="454"/>
        <w:rPr>
          <w:rFonts w:ascii="Calibri" w:eastAsia="Calibri" w:hAnsi="Calibri" w:cs="Calibri"/>
          <w:color w:val="21333A"/>
          <w:lang w:val="en-US"/>
        </w:rPr>
      </w:pPr>
    </w:p>
    <w:p w14:paraId="784940A9" w14:textId="77777777" w:rsidR="00E742DF" w:rsidRPr="00E742DF" w:rsidRDefault="00E742DF" w:rsidP="00E742DF">
      <w:pPr>
        <w:keepNext/>
        <w:keepLines/>
        <w:spacing w:before="240" w:after="0" w:line="240" w:lineRule="auto"/>
        <w:ind w:left="454"/>
        <w:outlineLvl w:val="0"/>
        <w:rPr>
          <w:rFonts w:ascii="Calibri" w:eastAsia="Times New Roman" w:hAnsi="Calibri" w:cs="Calibri"/>
          <w:b/>
          <w:bCs/>
          <w:kern w:val="32"/>
          <w:lang w:eastAsia="en-GB"/>
        </w:rPr>
      </w:pPr>
      <w:bookmarkStart w:id="3" w:name="_Toc525639620"/>
      <w:r w:rsidRPr="00E742DF">
        <w:rPr>
          <w:rFonts w:ascii="Calibri" w:eastAsia="Times New Roman" w:hAnsi="Calibri" w:cs="Calibri"/>
          <w:b/>
          <w:bCs/>
          <w:kern w:val="32"/>
          <w:lang w:eastAsia="en-GB"/>
        </w:rPr>
        <w:lastRenderedPageBreak/>
        <w:t>BACKGROUND AND CONTEXT - Where are we now?</w:t>
      </w:r>
      <w:bookmarkEnd w:id="3"/>
    </w:p>
    <w:p w14:paraId="2D428D74" w14:textId="77777777" w:rsidR="00E742DF" w:rsidRPr="00E742DF" w:rsidRDefault="00E742DF" w:rsidP="00E742DF">
      <w:pPr>
        <w:tabs>
          <w:tab w:val="left" w:pos="567"/>
          <w:tab w:val="left" w:pos="1134"/>
        </w:tabs>
        <w:spacing w:after="0" w:line="240" w:lineRule="auto"/>
        <w:rPr>
          <w:rFonts w:ascii="Calibri" w:eastAsia="Calibri" w:hAnsi="Calibri" w:cs="Calibri"/>
          <w:color w:val="21333A"/>
          <w:lang w:val="en-US"/>
        </w:rPr>
      </w:pPr>
    </w:p>
    <w:p w14:paraId="6D3970EE" w14:textId="77777777" w:rsidR="00E742DF" w:rsidRPr="00E742DF" w:rsidRDefault="00E742DF" w:rsidP="00E742DF">
      <w:pPr>
        <w:tabs>
          <w:tab w:val="left" w:pos="567"/>
          <w:tab w:val="left" w:pos="1134"/>
        </w:tabs>
        <w:spacing w:after="0" w:line="240" w:lineRule="auto"/>
        <w:ind w:left="454"/>
        <w:rPr>
          <w:rFonts w:ascii="Calibri" w:eastAsia="Calibri" w:hAnsi="Calibri" w:cs="Calibri"/>
          <w:color w:val="21333A"/>
          <w:lang w:val="en-US"/>
        </w:rPr>
      </w:pPr>
      <w:r w:rsidRPr="00E742DF">
        <w:rPr>
          <w:rFonts w:ascii="Calibri" w:eastAsia="Calibri" w:hAnsi="Calibri" w:cs="Calibri"/>
          <w:color w:val="21333A"/>
          <w:lang w:val="en-US"/>
        </w:rPr>
        <w:t>Edinburgh College and its legacy colleges have a history of engaging and participating in research activity, which demonstrates organisational research capacity and a commitment to good research practice. Examples of such research activity include:</w:t>
      </w:r>
    </w:p>
    <w:p w14:paraId="4FAE59D7" w14:textId="77777777" w:rsidR="00E742DF" w:rsidRPr="00E742DF" w:rsidRDefault="00E742DF" w:rsidP="00E742DF">
      <w:pPr>
        <w:tabs>
          <w:tab w:val="left" w:pos="567"/>
          <w:tab w:val="left" w:pos="1134"/>
        </w:tabs>
        <w:spacing w:after="0" w:line="240" w:lineRule="auto"/>
        <w:ind w:left="454"/>
        <w:rPr>
          <w:rFonts w:ascii="Calibri" w:eastAsia="Calibri" w:hAnsi="Calibri" w:cs="Calibri"/>
          <w:color w:val="21333A"/>
          <w:lang w:val="en-US"/>
        </w:rPr>
      </w:pPr>
    </w:p>
    <w:p w14:paraId="6EB95EDA" w14:textId="77777777" w:rsidR="00E742DF" w:rsidRPr="00E742DF" w:rsidRDefault="00E742DF" w:rsidP="00E742DF">
      <w:pPr>
        <w:tabs>
          <w:tab w:val="left" w:pos="567"/>
          <w:tab w:val="left" w:pos="1134"/>
        </w:tabs>
        <w:spacing w:after="0" w:line="240" w:lineRule="auto"/>
        <w:ind w:left="454"/>
        <w:rPr>
          <w:rFonts w:ascii="Calibri" w:eastAsia="Calibri" w:hAnsi="Calibri" w:cs="Calibri"/>
          <w:color w:val="21333A"/>
          <w:lang w:val="en-US"/>
        </w:rPr>
      </w:pPr>
      <w:r w:rsidRPr="00E742DF">
        <w:rPr>
          <w:rFonts w:ascii="Calibri" w:eastAsia="Calibri" w:hAnsi="Calibri" w:cs="Calibri"/>
          <w:color w:val="21333A"/>
          <w:lang w:val="en-US"/>
        </w:rPr>
        <w:t>- Socio economic impact of colleges</w:t>
      </w:r>
    </w:p>
    <w:p w14:paraId="5878B18D" w14:textId="77777777" w:rsidR="00E742DF" w:rsidRPr="00E742DF" w:rsidRDefault="00E742DF" w:rsidP="00E742DF">
      <w:pPr>
        <w:tabs>
          <w:tab w:val="left" w:pos="567"/>
          <w:tab w:val="left" w:pos="1134"/>
        </w:tabs>
        <w:spacing w:after="0" w:line="240" w:lineRule="auto"/>
        <w:ind w:left="454"/>
        <w:rPr>
          <w:rFonts w:ascii="Calibri" w:eastAsia="Calibri" w:hAnsi="Calibri" w:cs="Calibri"/>
          <w:color w:val="21333A"/>
          <w:lang w:val="en-US"/>
        </w:rPr>
      </w:pPr>
      <w:r w:rsidRPr="00E742DF">
        <w:rPr>
          <w:rFonts w:ascii="Calibri" w:eastAsia="Calibri" w:hAnsi="Calibri" w:cs="Calibri"/>
          <w:color w:val="21333A"/>
          <w:lang w:val="en-US"/>
        </w:rPr>
        <w:t>- CDN colleges tackling poverty report</w:t>
      </w:r>
    </w:p>
    <w:p w14:paraId="29405ED7" w14:textId="77777777" w:rsidR="00E742DF" w:rsidRPr="00E742DF" w:rsidRDefault="00E742DF" w:rsidP="00E742DF">
      <w:pPr>
        <w:tabs>
          <w:tab w:val="left" w:pos="567"/>
          <w:tab w:val="left" w:pos="1134"/>
        </w:tabs>
        <w:spacing w:after="0" w:line="240" w:lineRule="auto"/>
        <w:ind w:left="454"/>
        <w:rPr>
          <w:rFonts w:ascii="Calibri" w:eastAsia="Calibri" w:hAnsi="Calibri" w:cs="Calibri"/>
          <w:color w:val="21333A"/>
          <w:lang w:val="en-US"/>
        </w:rPr>
      </w:pPr>
      <w:r w:rsidRPr="00E742DF">
        <w:rPr>
          <w:rFonts w:ascii="Calibri" w:eastAsia="Calibri" w:hAnsi="Calibri" w:cs="Calibri"/>
          <w:color w:val="21333A"/>
          <w:lang w:val="en-US"/>
        </w:rPr>
        <w:t>- CDN schools college partnership report</w:t>
      </w:r>
    </w:p>
    <w:p w14:paraId="2583382C" w14:textId="77777777" w:rsidR="00E742DF" w:rsidRPr="00E742DF" w:rsidRDefault="00E742DF" w:rsidP="00E742DF">
      <w:pPr>
        <w:tabs>
          <w:tab w:val="left" w:pos="567"/>
          <w:tab w:val="left" w:pos="1134"/>
        </w:tabs>
        <w:spacing w:after="0" w:line="240" w:lineRule="auto"/>
        <w:ind w:left="454"/>
        <w:rPr>
          <w:rFonts w:ascii="Calibri" w:eastAsia="Calibri" w:hAnsi="Calibri" w:cs="Calibri"/>
          <w:color w:val="21333A"/>
          <w:lang w:val="en-US"/>
        </w:rPr>
      </w:pPr>
      <w:r w:rsidRPr="00E742DF">
        <w:rPr>
          <w:rFonts w:ascii="Calibri" w:eastAsia="Calibri" w:hAnsi="Calibri" w:cs="Calibri"/>
          <w:color w:val="21333A"/>
          <w:lang w:val="en-US"/>
        </w:rPr>
        <w:t>- Solar PV Meadow research report</w:t>
      </w:r>
    </w:p>
    <w:p w14:paraId="360EB033" w14:textId="77777777" w:rsidR="00E742DF" w:rsidRPr="00E742DF" w:rsidRDefault="00E742DF" w:rsidP="00E742DF">
      <w:pPr>
        <w:tabs>
          <w:tab w:val="left" w:pos="567"/>
          <w:tab w:val="left" w:pos="1134"/>
        </w:tabs>
        <w:spacing w:after="0" w:line="240" w:lineRule="auto"/>
        <w:ind w:left="454"/>
        <w:rPr>
          <w:rFonts w:ascii="Calibri" w:eastAsia="Calibri" w:hAnsi="Calibri" w:cs="Calibri"/>
          <w:color w:val="21333A"/>
          <w:lang w:val="en-US"/>
        </w:rPr>
      </w:pPr>
      <w:r w:rsidRPr="00E742DF">
        <w:rPr>
          <w:rFonts w:ascii="Calibri" w:eastAsia="Calibri" w:hAnsi="Calibri" w:cs="Calibri"/>
          <w:color w:val="21333A"/>
          <w:lang w:val="en-US"/>
        </w:rPr>
        <w:t>- Innovation capacity and need in local businesses research report</w:t>
      </w:r>
    </w:p>
    <w:p w14:paraId="6C8A618D" w14:textId="77777777" w:rsidR="00E742DF" w:rsidRPr="00E742DF" w:rsidRDefault="00E742DF" w:rsidP="00E742DF">
      <w:pPr>
        <w:tabs>
          <w:tab w:val="left" w:pos="567"/>
          <w:tab w:val="left" w:pos="1134"/>
        </w:tabs>
        <w:spacing w:after="0" w:line="240" w:lineRule="auto"/>
        <w:ind w:left="454"/>
        <w:rPr>
          <w:rFonts w:ascii="Calibri" w:eastAsia="Calibri" w:hAnsi="Calibri" w:cs="Calibri"/>
          <w:color w:val="21333A"/>
          <w:lang w:val="en-US"/>
        </w:rPr>
      </w:pPr>
      <w:r w:rsidRPr="00E742DF">
        <w:rPr>
          <w:rFonts w:ascii="Calibri" w:eastAsia="Calibri" w:hAnsi="Calibri" w:cs="Calibri"/>
          <w:color w:val="21333A"/>
          <w:lang w:val="en-US"/>
        </w:rPr>
        <w:t>- Addressing fear and anxiety in college leaners</w:t>
      </w:r>
    </w:p>
    <w:p w14:paraId="13CD53F0" w14:textId="77777777" w:rsidR="00E742DF" w:rsidRPr="00E742DF" w:rsidRDefault="00E742DF" w:rsidP="00E742DF">
      <w:pPr>
        <w:tabs>
          <w:tab w:val="left" w:pos="567"/>
          <w:tab w:val="left" w:pos="1134"/>
        </w:tabs>
        <w:spacing w:after="0" w:line="240" w:lineRule="auto"/>
        <w:ind w:left="454"/>
        <w:rPr>
          <w:rFonts w:ascii="Calibri" w:eastAsia="Calibri" w:hAnsi="Calibri" w:cs="Calibri"/>
          <w:color w:val="21333A"/>
          <w:lang w:val="en-US"/>
        </w:rPr>
      </w:pPr>
      <w:r w:rsidRPr="00E742DF">
        <w:rPr>
          <w:rFonts w:ascii="Calibri" w:eastAsia="Calibri" w:hAnsi="Calibri" w:cs="Calibri"/>
          <w:color w:val="21333A"/>
          <w:lang w:val="en-US"/>
        </w:rPr>
        <w:t>- How to best prepare college learners pre-entry to college</w:t>
      </w:r>
    </w:p>
    <w:p w14:paraId="4719DF73" w14:textId="77777777" w:rsidR="00E742DF" w:rsidRPr="00E742DF" w:rsidRDefault="00E742DF" w:rsidP="00E742DF">
      <w:pPr>
        <w:tabs>
          <w:tab w:val="left" w:pos="567"/>
          <w:tab w:val="left" w:pos="1134"/>
        </w:tabs>
        <w:spacing w:after="0" w:line="240" w:lineRule="auto"/>
        <w:ind w:left="454"/>
        <w:rPr>
          <w:rFonts w:ascii="Calibri" w:eastAsia="Calibri" w:hAnsi="Calibri" w:cs="Calibri"/>
          <w:color w:val="21333A"/>
          <w:lang w:val="en-US"/>
        </w:rPr>
      </w:pPr>
      <w:r w:rsidRPr="00E742DF">
        <w:rPr>
          <w:rFonts w:ascii="Calibri" w:eastAsia="Calibri" w:hAnsi="Calibri" w:cs="Calibri"/>
          <w:color w:val="21333A"/>
          <w:lang w:val="en-US"/>
        </w:rPr>
        <w:t>- Integrating creative thinking into college courses</w:t>
      </w:r>
    </w:p>
    <w:p w14:paraId="469E20A2" w14:textId="77777777" w:rsidR="00E742DF" w:rsidRPr="00E742DF" w:rsidRDefault="00E742DF" w:rsidP="00E742DF">
      <w:pPr>
        <w:tabs>
          <w:tab w:val="left" w:pos="567"/>
          <w:tab w:val="left" w:pos="1134"/>
        </w:tabs>
        <w:spacing w:after="0" w:line="240" w:lineRule="auto"/>
        <w:ind w:left="454"/>
        <w:rPr>
          <w:rFonts w:ascii="Calibri" w:eastAsia="Calibri" w:hAnsi="Calibri" w:cs="Calibri"/>
          <w:color w:val="21333A"/>
          <w:lang w:val="en-US"/>
        </w:rPr>
      </w:pPr>
      <w:r w:rsidRPr="00E742DF">
        <w:rPr>
          <w:rFonts w:ascii="Calibri" w:eastAsia="Calibri" w:hAnsi="Calibri" w:cs="Calibri"/>
          <w:color w:val="21333A"/>
          <w:lang w:val="en-US"/>
        </w:rPr>
        <w:t>- History of Edinburgh College</w:t>
      </w:r>
    </w:p>
    <w:p w14:paraId="3B56C93C" w14:textId="77777777" w:rsidR="00E742DF" w:rsidRPr="00E742DF" w:rsidRDefault="00E742DF" w:rsidP="00E742DF">
      <w:pPr>
        <w:tabs>
          <w:tab w:val="left" w:pos="567"/>
          <w:tab w:val="left" w:pos="1134"/>
        </w:tabs>
        <w:spacing w:after="0" w:line="240" w:lineRule="auto"/>
        <w:ind w:left="454"/>
        <w:rPr>
          <w:rFonts w:ascii="Calibri" w:eastAsia="Calibri" w:hAnsi="Calibri" w:cs="Calibri"/>
          <w:color w:val="21333A"/>
          <w:lang w:val="en-US"/>
        </w:rPr>
      </w:pPr>
      <w:r w:rsidRPr="00E742DF">
        <w:rPr>
          <w:rFonts w:ascii="Calibri" w:eastAsia="Calibri" w:hAnsi="Calibri" w:cs="Calibri"/>
          <w:color w:val="21333A"/>
          <w:lang w:val="en-US"/>
        </w:rPr>
        <w:t>- Student travel patterns pre and post Covid 19 Pandemic</w:t>
      </w:r>
    </w:p>
    <w:p w14:paraId="0B72C93C" w14:textId="77777777" w:rsidR="00E742DF" w:rsidRPr="00E742DF" w:rsidRDefault="00E742DF" w:rsidP="00E742DF">
      <w:pPr>
        <w:tabs>
          <w:tab w:val="left" w:pos="567"/>
          <w:tab w:val="left" w:pos="1134"/>
        </w:tabs>
        <w:spacing w:after="0" w:line="240" w:lineRule="auto"/>
        <w:ind w:left="454"/>
        <w:rPr>
          <w:rFonts w:ascii="Calibri" w:eastAsia="Calibri" w:hAnsi="Calibri" w:cs="Calibri"/>
          <w:color w:val="21333A"/>
          <w:lang w:val="en-US"/>
        </w:rPr>
      </w:pPr>
    </w:p>
    <w:p w14:paraId="4D9EAC62" w14:textId="77777777" w:rsidR="00E742DF" w:rsidRPr="00E742DF" w:rsidRDefault="00E742DF" w:rsidP="00E742DF">
      <w:pPr>
        <w:tabs>
          <w:tab w:val="left" w:pos="567"/>
          <w:tab w:val="left" w:pos="1134"/>
        </w:tabs>
        <w:spacing w:after="0" w:line="240" w:lineRule="auto"/>
        <w:ind w:left="454"/>
        <w:rPr>
          <w:rFonts w:ascii="Calibri" w:eastAsia="Calibri" w:hAnsi="Calibri" w:cs="Calibri"/>
          <w:color w:val="21333A"/>
          <w:lang w:val="en-US"/>
        </w:rPr>
      </w:pPr>
      <w:r w:rsidRPr="00E742DF">
        <w:rPr>
          <w:rFonts w:ascii="Calibri" w:eastAsia="Calibri" w:hAnsi="Calibri" w:cs="Calibri"/>
          <w:color w:val="21333A"/>
          <w:lang w:val="en-US"/>
        </w:rPr>
        <w:t>The recently approved Edinburgh College Strategic Framework places more emphasis on the need for the College to support, fund and engage in more research activity.  It regards such activity as a critical success factor in order to improve student outcomes, stimulate business innovation, and to enable a socially and environmentally just society and economy.</w:t>
      </w:r>
    </w:p>
    <w:p w14:paraId="5B47FE2C" w14:textId="77777777" w:rsidR="00E742DF" w:rsidRPr="00E742DF" w:rsidRDefault="00E742DF" w:rsidP="00E742DF">
      <w:pPr>
        <w:tabs>
          <w:tab w:val="left" w:pos="567"/>
          <w:tab w:val="left" w:pos="1134"/>
        </w:tabs>
        <w:spacing w:after="0" w:line="240" w:lineRule="auto"/>
        <w:ind w:left="454"/>
        <w:rPr>
          <w:rFonts w:ascii="Calibri" w:eastAsia="Calibri" w:hAnsi="Calibri" w:cs="Calibri"/>
          <w:color w:val="21333A"/>
          <w:lang w:val="en-US"/>
        </w:rPr>
      </w:pPr>
    </w:p>
    <w:p w14:paraId="73EEBE44" w14:textId="77777777" w:rsidR="00E742DF" w:rsidRPr="00E742DF" w:rsidRDefault="00E742DF" w:rsidP="00E742DF">
      <w:pPr>
        <w:tabs>
          <w:tab w:val="left" w:pos="567"/>
          <w:tab w:val="left" w:pos="1134"/>
        </w:tabs>
        <w:spacing w:after="0" w:line="240" w:lineRule="auto"/>
        <w:ind w:left="454"/>
        <w:rPr>
          <w:rFonts w:ascii="Calibri" w:eastAsia="Calibri" w:hAnsi="Calibri" w:cs="Calibri"/>
          <w:color w:val="21333A"/>
          <w:lang w:val="en-US"/>
        </w:rPr>
      </w:pPr>
      <w:r w:rsidRPr="00E742DF">
        <w:rPr>
          <w:rFonts w:ascii="Calibri" w:eastAsia="Calibri" w:hAnsi="Calibri" w:cs="Calibri"/>
          <w:color w:val="21333A"/>
          <w:lang w:val="en-US"/>
        </w:rPr>
        <w:t>A recent review by the SFC into knowledge exchange and information also sought to encourage the college sector to engage more in research and innovation activity, with the above objectives in mind. Review recommendations have led to the introduction of new research funding streams for colleges and the identification of the need for more funding of joint research between colleges and universities.</w:t>
      </w:r>
    </w:p>
    <w:p w14:paraId="29062034" w14:textId="77777777" w:rsidR="00E742DF" w:rsidRPr="00E742DF" w:rsidRDefault="00E742DF" w:rsidP="00E742DF">
      <w:pPr>
        <w:tabs>
          <w:tab w:val="left" w:pos="567"/>
          <w:tab w:val="left" w:pos="1134"/>
        </w:tabs>
        <w:spacing w:after="0" w:line="240" w:lineRule="auto"/>
        <w:ind w:left="454"/>
        <w:rPr>
          <w:rFonts w:ascii="Calibri" w:eastAsia="Calibri" w:hAnsi="Calibri" w:cs="Calibri"/>
          <w:color w:val="21333A"/>
          <w:lang w:val="en-US"/>
        </w:rPr>
      </w:pPr>
    </w:p>
    <w:p w14:paraId="6B0E3B23" w14:textId="77777777" w:rsidR="00E742DF" w:rsidRPr="00E742DF" w:rsidRDefault="00E742DF" w:rsidP="00E742DF">
      <w:pPr>
        <w:tabs>
          <w:tab w:val="left" w:pos="567"/>
          <w:tab w:val="left" w:pos="1134"/>
        </w:tabs>
        <w:spacing w:after="0" w:line="240" w:lineRule="auto"/>
        <w:ind w:left="454"/>
        <w:rPr>
          <w:rFonts w:ascii="Calibri" w:eastAsia="Calibri" w:hAnsi="Calibri" w:cs="Calibri"/>
          <w:color w:val="21333A"/>
          <w:lang w:val="en-US"/>
        </w:rPr>
      </w:pPr>
      <w:r w:rsidRPr="00E742DF">
        <w:rPr>
          <w:rFonts w:ascii="Calibri" w:eastAsia="Calibri" w:hAnsi="Calibri" w:cs="Calibri"/>
          <w:color w:val="21333A"/>
          <w:lang w:val="en-US"/>
        </w:rPr>
        <w:t xml:space="preserve">Scottish Government policy on economic transformation, tackling poverty and addressing the climate crisis also require colleges to be more active in the research space. The UK Government and the UKRI have also indicated the need for more research and innovation activity to take place across the UK, in order to stimulate economic growth, tackle climate change, and deliver the ’Levelling Up’ agenda. </w:t>
      </w:r>
    </w:p>
    <w:p w14:paraId="1BFF9C29" w14:textId="77777777" w:rsidR="00E742DF" w:rsidRPr="00E742DF" w:rsidRDefault="00E742DF" w:rsidP="00E742DF">
      <w:pPr>
        <w:tabs>
          <w:tab w:val="left" w:pos="567"/>
          <w:tab w:val="left" w:pos="1134"/>
        </w:tabs>
        <w:spacing w:after="0" w:line="240" w:lineRule="auto"/>
        <w:ind w:left="454"/>
        <w:rPr>
          <w:rFonts w:ascii="Calibri" w:eastAsia="Calibri" w:hAnsi="Calibri" w:cs="Calibri"/>
          <w:color w:val="21333A"/>
          <w:lang w:val="en-US"/>
        </w:rPr>
      </w:pPr>
    </w:p>
    <w:p w14:paraId="3816A0D8" w14:textId="77777777" w:rsidR="00E742DF" w:rsidRPr="00E742DF" w:rsidRDefault="00E742DF" w:rsidP="00E742DF">
      <w:pPr>
        <w:tabs>
          <w:tab w:val="left" w:pos="567"/>
          <w:tab w:val="left" w:pos="1134"/>
        </w:tabs>
        <w:spacing w:after="0" w:line="240" w:lineRule="auto"/>
        <w:ind w:left="454"/>
        <w:rPr>
          <w:rFonts w:ascii="Calibri" w:eastAsia="Calibri" w:hAnsi="Calibri" w:cs="Calibri"/>
          <w:color w:val="21333A"/>
          <w:lang w:val="en-US"/>
        </w:rPr>
      </w:pPr>
      <w:r w:rsidRPr="00E742DF">
        <w:rPr>
          <w:rFonts w:ascii="Calibri" w:eastAsia="Calibri" w:hAnsi="Calibri" w:cs="Calibri"/>
          <w:color w:val="21333A"/>
          <w:lang w:val="en-US"/>
        </w:rPr>
        <w:t>The Edinburgh and South East Scotland City Region Deal also provides for a major opportunity of investment activity into college-based data driven innovation and research. Specifically, partnership activity with the four local universities, five local authorities and four neighboring regional colleges involved in delivery.</w:t>
      </w:r>
    </w:p>
    <w:p w14:paraId="5725510A" w14:textId="77777777" w:rsidR="00E742DF" w:rsidRPr="00E742DF" w:rsidRDefault="00E742DF" w:rsidP="00E742DF">
      <w:pPr>
        <w:tabs>
          <w:tab w:val="left" w:pos="567"/>
          <w:tab w:val="left" w:pos="1134"/>
        </w:tabs>
        <w:spacing w:after="0" w:line="240" w:lineRule="auto"/>
        <w:ind w:left="454"/>
        <w:rPr>
          <w:rFonts w:ascii="Calibri" w:eastAsia="Calibri" w:hAnsi="Calibri" w:cs="Calibri"/>
          <w:color w:val="21333A"/>
          <w:lang w:val="en-US"/>
        </w:rPr>
      </w:pPr>
    </w:p>
    <w:p w14:paraId="4DA2CCEA" w14:textId="77777777" w:rsidR="00E742DF" w:rsidRPr="00E742DF" w:rsidRDefault="00E742DF" w:rsidP="00E742DF">
      <w:pPr>
        <w:tabs>
          <w:tab w:val="left" w:pos="567"/>
          <w:tab w:val="left" w:pos="1134"/>
        </w:tabs>
        <w:spacing w:after="0" w:line="240" w:lineRule="auto"/>
        <w:ind w:left="454"/>
        <w:rPr>
          <w:rFonts w:ascii="Calibri" w:eastAsia="Calibri" w:hAnsi="Calibri" w:cs="Calibri"/>
          <w:color w:val="21333A"/>
          <w:lang w:val="en-US"/>
        </w:rPr>
      </w:pPr>
      <w:r w:rsidRPr="00E742DF">
        <w:rPr>
          <w:rFonts w:ascii="Calibri" w:eastAsia="Calibri" w:hAnsi="Calibri" w:cs="Calibri"/>
          <w:color w:val="21333A"/>
          <w:lang w:val="en-US"/>
        </w:rPr>
        <w:t>Given all of the above, Edinburgh College has now, following discussion amongst staff, students and key stakeholders, produced this new Research Plan 2023. It sets out high level aims and more detailed operational objectives that more clearly articulate the College’s ambition to enhance its research capacity and methodologies, including approaches to action research, and deliver research activity that has meaningful and sustainable impact.</w:t>
      </w:r>
    </w:p>
    <w:p w14:paraId="799C1681" w14:textId="77777777" w:rsidR="00E742DF" w:rsidRPr="00E742DF" w:rsidRDefault="00E742DF" w:rsidP="00E742DF">
      <w:pPr>
        <w:tabs>
          <w:tab w:val="left" w:pos="567"/>
          <w:tab w:val="left" w:pos="1134"/>
        </w:tabs>
        <w:spacing w:after="0" w:line="240" w:lineRule="auto"/>
        <w:ind w:left="454"/>
        <w:rPr>
          <w:rFonts w:ascii="Calibri" w:eastAsia="Calibri" w:hAnsi="Calibri" w:cs="Calibri"/>
          <w:color w:val="21333A"/>
          <w:lang w:val="en-US"/>
        </w:rPr>
      </w:pPr>
    </w:p>
    <w:p w14:paraId="74184979" w14:textId="77777777" w:rsidR="00E742DF" w:rsidRPr="00E742DF" w:rsidRDefault="00E742DF" w:rsidP="00E742DF">
      <w:pPr>
        <w:tabs>
          <w:tab w:val="left" w:pos="567"/>
          <w:tab w:val="left" w:pos="1134"/>
        </w:tabs>
        <w:spacing w:after="0" w:line="240" w:lineRule="auto"/>
        <w:ind w:left="454"/>
        <w:rPr>
          <w:rFonts w:ascii="Calibri" w:eastAsia="Calibri" w:hAnsi="Calibri" w:cs="Calibri"/>
          <w:color w:val="21333A"/>
          <w:lang w:val="en-US"/>
        </w:rPr>
      </w:pPr>
      <w:r w:rsidRPr="00E742DF">
        <w:rPr>
          <w:rFonts w:ascii="Calibri" w:eastAsia="Calibri" w:hAnsi="Calibri" w:cs="Calibri"/>
          <w:color w:val="21333A"/>
          <w:lang w:val="en-US"/>
        </w:rPr>
        <w:t xml:space="preserve">Edinburgh College is not the only college in Scotland to aspire to improve approaches to, and the impacts of, college sector research activity. In recognition of this, the Colleges Development Network in Scotland has now set up a Research and Enhancement Centre to assist colleges to move into new research spaces, and new collaborations. </w:t>
      </w:r>
    </w:p>
    <w:p w14:paraId="62C79579" w14:textId="77777777" w:rsidR="00E742DF" w:rsidRPr="00E742DF" w:rsidRDefault="00E742DF" w:rsidP="00E742DF">
      <w:pPr>
        <w:tabs>
          <w:tab w:val="left" w:pos="567"/>
          <w:tab w:val="left" w:pos="1134"/>
        </w:tabs>
        <w:spacing w:after="0" w:line="240" w:lineRule="auto"/>
        <w:ind w:left="454"/>
        <w:rPr>
          <w:rFonts w:ascii="Calibri" w:eastAsia="Calibri" w:hAnsi="Calibri" w:cs="Calibri"/>
          <w:color w:val="21333A"/>
          <w:lang w:val="en-US"/>
        </w:rPr>
      </w:pPr>
    </w:p>
    <w:p w14:paraId="1DBE402A" w14:textId="77777777" w:rsidR="00E742DF" w:rsidRPr="00E742DF" w:rsidRDefault="00E742DF" w:rsidP="00E742DF">
      <w:pPr>
        <w:tabs>
          <w:tab w:val="left" w:pos="567"/>
          <w:tab w:val="left" w:pos="1134"/>
        </w:tabs>
        <w:spacing w:after="0" w:line="240" w:lineRule="auto"/>
        <w:ind w:left="454"/>
        <w:rPr>
          <w:rFonts w:ascii="Calibri" w:eastAsia="Calibri" w:hAnsi="Calibri" w:cs="Calibri"/>
          <w:color w:val="21333A"/>
          <w:lang w:val="en-US"/>
        </w:rPr>
      </w:pPr>
      <w:r w:rsidRPr="00E742DF">
        <w:rPr>
          <w:rFonts w:ascii="Calibri" w:eastAsia="Calibri" w:hAnsi="Calibri" w:cs="Calibri"/>
          <w:color w:val="21333A"/>
          <w:lang w:val="en-US"/>
        </w:rPr>
        <w:lastRenderedPageBreak/>
        <w:t>Given all of the above, Edinburgh College has now established a Research Unit and Research Committee to drive forward its research ambitions, and deliver on commitments described in this plan.</w:t>
      </w:r>
    </w:p>
    <w:p w14:paraId="26B052BE" w14:textId="77777777" w:rsidR="00E742DF" w:rsidRPr="00E742DF" w:rsidRDefault="00E742DF" w:rsidP="00E742DF">
      <w:pPr>
        <w:tabs>
          <w:tab w:val="left" w:pos="567"/>
          <w:tab w:val="left" w:pos="1134"/>
        </w:tabs>
        <w:spacing w:after="0" w:line="240" w:lineRule="auto"/>
        <w:ind w:left="454"/>
        <w:rPr>
          <w:rFonts w:ascii="Calibri" w:eastAsia="Calibri" w:hAnsi="Calibri" w:cs="Calibri"/>
          <w:color w:val="21333A"/>
          <w:lang w:val="en-US"/>
        </w:rPr>
      </w:pPr>
    </w:p>
    <w:p w14:paraId="55630170" w14:textId="77777777" w:rsidR="00E742DF" w:rsidRPr="00E742DF" w:rsidRDefault="00E742DF" w:rsidP="00E742DF">
      <w:pPr>
        <w:tabs>
          <w:tab w:val="left" w:pos="567"/>
          <w:tab w:val="left" w:pos="1134"/>
        </w:tabs>
        <w:spacing w:after="0" w:line="240" w:lineRule="auto"/>
        <w:ind w:left="454"/>
        <w:rPr>
          <w:rFonts w:ascii="Calibri" w:eastAsia="Calibri" w:hAnsi="Calibri" w:cs="Calibri"/>
          <w:color w:val="21333A"/>
          <w:lang w:val="en-US"/>
        </w:rPr>
      </w:pPr>
      <w:r w:rsidRPr="00E742DF">
        <w:rPr>
          <w:rFonts w:ascii="Calibri" w:eastAsia="Calibri" w:hAnsi="Calibri" w:cs="Calibri"/>
          <w:color w:val="21333A"/>
          <w:lang w:val="en-US"/>
        </w:rPr>
        <w:t>A summary of eight key activities of the ECRU, as of March 2023, is summarised below:</w:t>
      </w:r>
    </w:p>
    <w:p w14:paraId="523B0B4A" w14:textId="77777777" w:rsidR="00E742DF" w:rsidRPr="00E742DF" w:rsidRDefault="00E742DF" w:rsidP="00E742DF">
      <w:pPr>
        <w:tabs>
          <w:tab w:val="left" w:pos="567"/>
          <w:tab w:val="left" w:pos="1134"/>
        </w:tabs>
        <w:spacing w:after="0" w:line="240" w:lineRule="auto"/>
        <w:ind w:left="454"/>
        <w:rPr>
          <w:rFonts w:ascii="Calibri" w:eastAsia="Calibri" w:hAnsi="Calibri" w:cs="Calibri"/>
          <w:color w:val="21333A"/>
          <w:lang w:val="en-US"/>
        </w:rPr>
      </w:pPr>
    </w:p>
    <w:p w14:paraId="3E2CFB69" w14:textId="77777777" w:rsidR="00E742DF" w:rsidRPr="00E742DF" w:rsidRDefault="00E742DF" w:rsidP="00E742DF">
      <w:pPr>
        <w:tabs>
          <w:tab w:val="left" w:pos="567"/>
          <w:tab w:val="left" w:pos="1134"/>
        </w:tabs>
        <w:spacing w:after="0" w:line="240" w:lineRule="auto"/>
        <w:ind w:left="454"/>
        <w:rPr>
          <w:rFonts w:ascii="Calibri" w:eastAsia="Calibri" w:hAnsi="Calibri" w:cs="Calibri"/>
          <w:color w:val="21333A"/>
          <w:lang w:val="en-US"/>
        </w:rPr>
      </w:pPr>
      <w:r w:rsidRPr="00E742DF">
        <w:rPr>
          <w:rFonts w:ascii="Calibri" w:eastAsia="Calibri" w:hAnsi="Calibri" w:cs="Calibri"/>
          <w:noProof/>
          <w:color w:val="21333A"/>
          <w:lang w:val="en-US"/>
        </w:rPr>
        <w:drawing>
          <wp:inline distT="0" distB="0" distL="0" distR="0" wp14:anchorId="0D9E03EB" wp14:editId="02090B38">
            <wp:extent cx="5354320" cy="3124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54320" cy="3124200"/>
                    </a:xfrm>
                    <a:prstGeom prst="rect">
                      <a:avLst/>
                    </a:prstGeom>
                    <a:noFill/>
                    <a:ln>
                      <a:noFill/>
                    </a:ln>
                  </pic:spPr>
                </pic:pic>
              </a:graphicData>
            </a:graphic>
          </wp:inline>
        </w:drawing>
      </w:r>
    </w:p>
    <w:p w14:paraId="5EB5C9B4" w14:textId="77777777" w:rsidR="00E742DF" w:rsidRPr="00E742DF" w:rsidRDefault="00E742DF" w:rsidP="00E742DF">
      <w:pPr>
        <w:keepNext/>
        <w:keepLines/>
        <w:spacing w:before="240" w:after="0" w:line="240" w:lineRule="auto"/>
        <w:ind w:left="454"/>
        <w:outlineLvl w:val="0"/>
        <w:rPr>
          <w:rFonts w:ascii="Calibri" w:eastAsia="Times New Roman" w:hAnsi="Calibri" w:cs="Calibri"/>
          <w:b/>
          <w:bCs/>
          <w:kern w:val="32"/>
          <w:lang w:eastAsia="en-GB"/>
        </w:rPr>
      </w:pPr>
      <w:bookmarkStart w:id="4" w:name="_Toc525639622"/>
      <w:r w:rsidRPr="00E742DF">
        <w:rPr>
          <w:rFonts w:ascii="Calibri" w:eastAsia="Times New Roman" w:hAnsi="Calibri" w:cs="Calibri"/>
          <w:b/>
          <w:bCs/>
          <w:kern w:val="32"/>
          <w:lang w:eastAsia="en-GB"/>
        </w:rPr>
        <w:t>STRATEGIC AIMS AND OBJECTIVES - Where do we want to get to?</w:t>
      </w:r>
      <w:bookmarkEnd w:id="4"/>
    </w:p>
    <w:p w14:paraId="7F07E111" w14:textId="77777777" w:rsidR="00E742DF" w:rsidRPr="00E742DF" w:rsidRDefault="00E742DF" w:rsidP="00E742DF">
      <w:pPr>
        <w:tabs>
          <w:tab w:val="left" w:pos="567"/>
          <w:tab w:val="left" w:pos="1134"/>
        </w:tabs>
        <w:spacing w:after="0" w:line="240" w:lineRule="auto"/>
        <w:rPr>
          <w:rFonts w:ascii="Calibri" w:eastAsia="Calibri" w:hAnsi="Calibri" w:cs="Calibri"/>
          <w:color w:val="21333A"/>
          <w:lang w:val="en-US"/>
        </w:rPr>
      </w:pPr>
    </w:p>
    <w:p w14:paraId="6C5251D8" w14:textId="77777777" w:rsidR="00E742DF" w:rsidRPr="00E742DF" w:rsidRDefault="00E742DF" w:rsidP="00E742DF">
      <w:pPr>
        <w:keepNext/>
        <w:spacing w:before="240" w:after="60" w:line="240" w:lineRule="auto"/>
        <w:ind w:firstLine="454"/>
        <w:outlineLvl w:val="1"/>
        <w:rPr>
          <w:rFonts w:ascii="Calibri" w:eastAsia="Times New Roman" w:hAnsi="Calibri" w:cs="Calibri"/>
          <w:bCs/>
          <w:iCs/>
          <w:lang w:eastAsia="en-GB"/>
        </w:rPr>
      </w:pPr>
      <w:bookmarkStart w:id="5" w:name="_Toc525639623"/>
      <w:r w:rsidRPr="00E742DF">
        <w:rPr>
          <w:rFonts w:ascii="Calibri" w:eastAsia="Times New Roman" w:hAnsi="Calibri" w:cs="Calibri"/>
          <w:bCs/>
          <w:iCs/>
          <w:lang w:eastAsia="en-GB"/>
        </w:rPr>
        <w:t xml:space="preserve">Edinburgh College Research Unit strategic </w:t>
      </w:r>
      <w:bookmarkEnd w:id="5"/>
      <w:r w:rsidRPr="00E742DF">
        <w:rPr>
          <w:rFonts w:ascii="Calibri" w:eastAsia="Times New Roman" w:hAnsi="Calibri" w:cs="Calibri"/>
          <w:bCs/>
          <w:iCs/>
          <w:lang w:eastAsia="en-GB"/>
        </w:rPr>
        <w:t>objectives are:</w:t>
      </w:r>
    </w:p>
    <w:p w14:paraId="2D1AB14C" w14:textId="77777777" w:rsidR="00E742DF" w:rsidRPr="00E742DF" w:rsidRDefault="00E742DF" w:rsidP="00E742DF">
      <w:pPr>
        <w:tabs>
          <w:tab w:val="left" w:pos="567"/>
          <w:tab w:val="left" w:pos="1134"/>
        </w:tabs>
        <w:spacing w:after="0" w:line="240" w:lineRule="auto"/>
        <w:ind w:left="1134"/>
        <w:rPr>
          <w:rFonts w:ascii="Calibri" w:eastAsia="Calibri" w:hAnsi="Calibri" w:cs="Calibri"/>
          <w:color w:val="21333A"/>
          <w:lang w:val="en-US"/>
        </w:rPr>
      </w:pPr>
    </w:p>
    <w:p w14:paraId="741084C0" w14:textId="77777777" w:rsidR="00E742DF" w:rsidRPr="00E742DF" w:rsidRDefault="00E742DF" w:rsidP="00E742DF">
      <w:pPr>
        <w:numPr>
          <w:ilvl w:val="0"/>
          <w:numId w:val="1"/>
        </w:numPr>
        <w:tabs>
          <w:tab w:val="left" w:pos="567"/>
          <w:tab w:val="left" w:pos="1134"/>
        </w:tabs>
        <w:spacing w:after="0" w:line="240" w:lineRule="auto"/>
        <w:ind w:left="1134" w:hanging="567"/>
        <w:rPr>
          <w:rFonts w:ascii="Calibri" w:eastAsia="Calibri" w:hAnsi="Calibri" w:cs="Calibri"/>
          <w:color w:val="21333A"/>
          <w:lang w:val="en-US"/>
        </w:rPr>
      </w:pPr>
      <w:r w:rsidRPr="00E742DF">
        <w:rPr>
          <w:rFonts w:ascii="Calibri" w:eastAsia="Calibri" w:hAnsi="Calibri" w:cs="Calibri"/>
          <w:color w:val="21333A"/>
          <w:lang w:val="en-US"/>
        </w:rPr>
        <w:t>People - To produce high quality research activity to in order to develop our staff, deliver an excellent student experience, and improve the quality of learning, teaching and assessment</w:t>
      </w:r>
    </w:p>
    <w:p w14:paraId="38C1B947" w14:textId="77777777" w:rsidR="00E742DF" w:rsidRPr="00E742DF" w:rsidRDefault="00E742DF" w:rsidP="00E742DF">
      <w:pPr>
        <w:numPr>
          <w:ilvl w:val="0"/>
          <w:numId w:val="1"/>
        </w:numPr>
        <w:tabs>
          <w:tab w:val="left" w:pos="567"/>
          <w:tab w:val="left" w:pos="1134"/>
        </w:tabs>
        <w:spacing w:after="0" w:line="240" w:lineRule="auto"/>
        <w:ind w:left="1134" w:hanging="567"/>
        <w:rPr>
          <w:rFonts w:ascii="Calibri" w:eastAsia="Calibri" w:hAnsi="Calibri" w:cs="Calibri"/>
          <w:color w:val="21333A"/>
          <w:lang w:val="en-US"/>
        </w:rPr>
      </w:pPr>
      <w:r w:rsidRPr="00E742DF">
        <w:rPr>
          <w:rFonts w:ascii="Calibri" w:eastAsia="Calibri" w:hAnsi="Calibri" w:cs="Calibri"/>
          <w:color w:val="21333A"/>
          <w:lang w:val="en-US"/>
        </w:rPr>
        <w:t xml:space="preserve">Place - To increase the scale and quality of research activity with communities, public and third sector partners, universities, industry and employers, in order to aid inclusive and sustainable economic growth </w:t>
      </w:r>
    </w:p>
    <w:p w14:paraId="7AEDB89F" w14:textId="77777777" w:rsidR="00E742DF" w:rsidRPr="00E742DF" w:rsidRDefault="00E742DF" w:rsidP="00E742DF">
      <w:pPr>
        <w:numPr>
          <w:ilvl w:val="0"/>
          <w:numId w:val="1"/>
        </w:numPr>
        <w:tabs>
          <w:tab w:val="left" w:pos="567"/>
          <w:tab w:val="left" w:pos="1134"/>
        </w:tabs>
        <w:spacing w:after="0" w:line="240" w:lineRule="auto"/>
        <w:ind w:left="1134" w:hanging="567"/>
        <w:rPr>
          <w:rFonts w:ascii="Calibri" w:eastAsia="Calibri" w:hAnsi="Calibri" w:cs="Calibri"/>
          <w:color w:val="21333A"/>
          <w:lang w:val="en-US"/>
        </w:rPr>
      </w:pPr>
      <w:r w:rsidRPr="00E742DF">
        <w:rPr>
          <w:rFonts w:ascii="Calibri" w:eastAsia="Calibri" w:hAnsi="Calibri" w:cs="Calibri"/>
          <w:color w:val="21333A"/>
          <w:lang w:val="en-US"/>
        </w:rPr>
        <w:t xml:space="preserve">Performance - To improve the resourcing, coordination, governance and reporting of research activity to demonstrate progress and positive impact </w:t>
      </w:r>
    </w:p>
    <w:p w14:paraId="0CD0B82E" w14:textId="77777777" w:rsidR="00E742DF" w:rsidRPr="00E742DF" w:rsidRDefault="00E742DF" w:rsidP="00E742DF">
      <w:pPr>
        <w:tabs>
          <w:tab w:val="left" w:pos="567"/>
          <w:tab w:val="left" w:pos="1134"/>
        </w:tabs>
        <w:spacing w:after="0" w:line="240" w:lineRule="auto"/>
        <w:ind w:left="454"/>
        <w:rPr>
          <w:rFonts w:ascii="Calibri" w:eastAsia="Calibri" w:hAnsi="Calibri" w:cs="Calibri"/>
          <w:color w:val="21333A"/>
          <w:lang w:val="en-US"/>
        </w:rPr>
      </w:pPr>
    </w:p>
    <w:p w14:paraId="3E367F79" w14:textId="77777777" w:rsidR="00E742DF" w:rsidRPr="00E742DF" w:rsidRDefault="00E742DF" w:rsidP="00E742DF">
      <w:pPr>
        <w:tabs>
          <w:tab w:val="left" w:pos="567"/>
          <w:tab w:val="left" w:pos="1134"/>
        </w:tabs>
        <w:spacing w:after="0" w:line="240" w:lineRule="auto"/>
        <w:ind w:left="454"/>
        <w:rPr>
          <w:rFonts w:ascii="Calibri" w:eastAsia="Calibri" w:hAnsi="Calibri" w:cs="Calibri"/>
          <w:color w:val="21333A"/>
          <w:lang w:val="en-US"/>
        </w:rPr>
      </w:pPr>
      <w:r w:rsidRPr="00E742DF">
        <w:rPr>
          <w:rFonts w:ascii="Calibri" w:eastAsia="Calibri" w:hAnsi="Calibri" w:cs="Calibri"/>
          <w:color w:val="21333A"/>
          <w:lang w:val="en-US"/>
        </w:rPr>
        <w:t>The table below indicates the aims and objectives of this plan that will drive forward the work of ECRU and the Research Committee, aligned to the above three aims:</w:t>
      </w:r>
    </w:p>
    <w:p w14:paraId="4BC518BA" w14:textId="77777777" w:rsidR="00E742DF" w:rsidRPr="00E742DF" w:rsidRDefault="00E742DF" w:rsidP="00E742DF">
      <w:pPr>
        <w:tabs>
          <w:tab w:val="left" w:pos="567"/>
          <w:tab w:val="left" w:pos="1134"/>
        </w:tabs>
        <w:spacing w:after="0" w:line="240" w:lineRule="auto"/>
        <w:ind w:left="454"/>
        <w:rPr>
          <w:rFonts w:ascii="Calibri" w:eastAsia="Calibri" w:hAnsi="Calibri" w:cs="Calibri"/>
          <w:color w:val="21333A"/>
          <w:lang w:val="en-US"/>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4488"/>
      </w:tblGrid>
      <w:tr w:rsidR="00E742DF" w:rsidRPr="00E742DF" w14:paraId="3814D529" w14:textId="77777777" w:rsidTr="00F656C4">
        <w:tc>
          <w:tcPr>
            <w:tcW w:w="4757" w:type="dxa"/>
            <w:shd w:val="clear" w:color="auto" w:fill="auto"/>
          </w:tcPr>
          <w:p w14:paraId="63527441" w14:textId="77777777" w:rsidR="00E742DF" w:rsidRPr="00E742DF" w:rsidRDefault="00E742DF" w:rsidP="00E742DF">
            <w:pPr>
              <w:tabs>
                <w:tab w:val="left" w:pos="567"/>
                <w:tab w:val="left" w:pos="1134"/>
              </w:tabs>
              <w:spacing w:after="0" w:line="240" w:lineRule="auto"/>
              <w:rPr>
                <w:rFonts w:ascii="Calibri" w:eastAsia="Calibri" w:hAnsi="Calibri" w:cs="Calibri"/>
                <w:b/>
                <w:color w:val="21333A"/>
                <w:szCs w:val="24"/>
                <w:lang w:val="en-US"/>
              </w:rPr>
            </w:pPr>
            <w:r w:rsidRPr="00E742DF">
              <w:rPr>
                <w:rFonts w:ascii="Calibri" w:eastAsia="Calibri" w:hAnsi="Calibri" w:cs="Calibri"/>
                <w:b/>
                <w:color w:val="21333A"/>
                <w:szCs w:val="24"/>
                <w:lang w:val="en-US"/>
              </w:rPr>
              <w:t xml:space="preserve">Aims </w:t>
            </w:r>
          </w:p>
        </w:tc>
        <w:tc>
          <w:tcPr>
            <w:tcW w:w="4578" w:type="dxa"/>
            <w:shd w:val="clear" w:color="auto" w:fill="auto"/>
          </w:tcPr>
          <w:p w14:paraId="6D42D5E6" w14:textId="77777777" w:rsidR="00E742DF" w:rsidRPr="00E742DF" w:rsidRDefault="00E742DF" w:rsidP="00E742DF">
            <w:pPr>
              <w:tabs>
                <w:tab w:val="left" w:pos="567"/>
                <w:tab w:val="left" w:pos="1134"/>
              </w:tabs>
              <w:spacing w:after="0" w:line="240" w:lineRule="auto"/>
              <w:rPr>
                <w:rFonts w:ascii="Calibri" w:eastAsia="Calibri" w:hAnsi="Calibri" w:cs="Calibri"/>
                <w:b/>
                <w:color w:val="21333A"/>
                <w:szCs w:val="24"/>
                <w:lang w:val="en-US"/>
              </w:rPr>
            </w:pPr>
            <w:r w:rsidRPr="00E742DF">
              <w:rPr>
                <w:rFonts w:ascii="Calibri" w:eastAsia="Calibri" w:hAnsi="Calibri" w:cs="Calibri"/>
                <w:b/>
                <w:color w:val="21333A"/>
                <w:szCs w:val="24"/>
                <w:lang w:val="en-US"/>
              </w:rPr>
              <w:t>Objectives</w:t>
            </w:r>
          </w:p>
        </w:tc>
      </w:tr>
      <w:tr w:rsidR="00E742DF" w:rsidRPr="00E742DF" w14:paraId="5D215D22" w14:textId="77777777" w:rsidTr="00F656C4">
        <w:tc>
          <w:tcPr>
            <w:tcW w:w="4757" w:type="dxa"/>
            <w:shd w:val="clear" w:color="auto" w:fill="auto"/>
          </w:tcPr>
          <w:p w14:paraId="1242626F" w14:textId="77777777" w:rsidR="00E742DF" w:rsidRPr="00E742DF" w:rsidRDefault="00E742DF" w:rsidP="00E742DF">
            <w:pPr>
              <w:tabs>
                <w:tab w:val="left" w:pos="567"/>
                <w:tab w:val="left" w:pos="1134"/>
              </w:tabs>
              <w:spacing w:after="0" w:line="240" w:lineRule="auto"/>
              <w:rPr>
                <w:rFonts w:ascii="Calibri" w:eastAsia="Calibri" w:hAnsi="Calibri" w:cs="Calibri"/>
                <w:color w:val="21333A"/>
                <w:szCs w:val="24"/>
                <w:lang w:val="en-US"/>
              </w:rPr>
            </w:pPr>
            <w:r w:rsidRPr="00E742DF">
              <w:rPr>
                <w:rFonts w:ascii="Calibri" w:eastAsia="Calibri" w:hAnsi="Calibri" w:cs="Calibri"/>
                <w:color w:val="21333A"/>
                <w:szCs w:val="24"/>
                <w:lang w:val="en-US"/>
              </w:rPr>
              <w:t>People - To produce high quality research activity to in order to develop our staff, deliver an excellent student experience, and improve the quality of learning, teaching and assessment</w:t>
            </w:r>
          </w:p>
          <w:p w14:paraId="17C6FC51" w14:textId="77777777" w:rsidR="00E742DF" w:rsidRPr="00E742DF" w:rsidRDefault="00E742DF" w:rsidP="00E742DF">
            <w:pPr>
              <w:tabs>
                <w:tab w:val="left" w:pos="567"/>
                <w:tab w:val="left" w:pos="1134"/>
              </w:tabs>
              <w:spacing w:after="0" w:line="240" w:lineRule="auto"/>
              <w:rPr>
                <w:rFonts w:ascii="Calibri" w:eastAsia="Calibri" w:hAnsi="Calibri" w:cs="Calibri"/>
                <w:color w:val="21333A"/>
                <w:szCs w:val="24"/>
                <w:lang w:val="en-US"/>
              </w:rPr>
            </w:pPr>
          </w:p>
        </w:tc>
        <w:tc>
          <w:tcPr>
            <w:tcW w:w="4578" w:type="dxa"/>
            <w:shd w:val="clear" w:color="auto" w:fill="auto"/>
          </w:tcPr>
          <w:p w14:paraId="47CA678C" w14:textId="77777777" w:rsidR="00E742DF" w:rsidRPr="00E742DF" w:rsidRDefault="00E742DF" w:rsidP="00E742DF">
            <w:pPr>
              <w:numPr>
                <w:ilvl w:val="0"/>
                <w:numId w:val="5"/>
              </w:numPr>
              <w:tabs>
                <w:tab w:val="left" w:pos="218"/>
                <w:tab w:val="left" w:pos="1134"/>
              </w:tabs>
              <w:spacing w:after="0" w:line="240" w:lineRule="auto"/>
              <w:ind w:left="321"/>
              <w:rPr>
                <w:rFonts w:ascii="Calibri" w:eastAsia="Calibri" w:hAnsi="Calibri" w:cs="Calibri"/>
                <w:color w:val="21333A"/>
                <w:szCs w:val="24"/>
                <w:lang w:val="en-US"/>
              </w:rPr>
            </w:pPr>
            <w:r w:rsidRPr="00E742DF">
              <w:rPr>
                <w:rFonts w:ascii="Calibri" w:eastAsia="Calibri" w:hAnsi="Calibri" w:cs="Calibri"/>
                <w:color w:val="21333A"/>
                <w:szCs w:val="24"/>
                <w:lang w:val="en-US"/>
              </w:rPr>
              <w:t>Improve the student experience</w:t>
            </w:r>
          </w:p>
          <w:p w14:paraId="3AF34192" w14:textId="77777777" w:rsidR="00E742DF" w:rsidRPr="00E742DF" w:rsidRDefault="00E742DF" w:rsidP="00E742DF">
            <w:pPr>
              <w:numPr>
                <w:ilvl w:val="0"/>
                <w:numId w:val="5"/>
              </w:numPr>
              <w:tabs>
                <w:tab w:val="left" w:pos="218"/>
                <w:tab w:val="left" w:pos="1134"/>
              </w:tabs>
              <w:spacing w:after="0" w:line="240" w:lineRule="auto"/>
              <w:ind w:left="321"/>
              <w:rPr>
                <w:rFonts w:ascii="Calibri" w:eastAsia="Calibri" w:hAnsi="Calibri" w:cs="Calibri"/>
                <w:color w:val="21333A"/>
                <w:szCs w:val="24"/>
                <w:lang w:val="en-US"/>
              </w:rPr>
            </w:pPr>
            <w:r w:rsidRPr="00E742DF">
              <w:rPr>
                <w:rFonts w:ascii="Calibri" w:eastAsia="Calibri" w:hAnsi="Calibri" w:cs="Calibri"/>
                <w:color w:val="21333A"/>
                <w:szCs w:val="24"/>
                <w:lang w:val="en-US"/>
              </w:rPr>
              <w:t>Improve student outcomes</w:t>
            </w:r>
          </w:p>
          <w:p w14:paraId="21276478" w14:textId="77777777" w:rsidR="00E742DF" w:rsidRPr="00E742DF" w:rsidRDefault="00E742DF" w:rsidP="00E742DF">
            <w:pPr>
              <w:numPr>
                <w:ilvl w:val="0"/>
                <w:numId w:val="5"/>
              </w:numPr>
              <w:tabs>
                <w:tab w:val="left" w:pos="218"/>
                <w:tab w:val="left" w:pos="1134"/>
              </w:tabs>
              <w:spacing w:after="0" w:line="240" w:lineRule="auto"/>
              <w:ind w:left="321"/>
              <w:rPr>
                <w:rFonts w:ascii="Calibri" w:eastAsia="Calibri" w:hAnsi="Calibri" w:cs="Calibri"/>
                <w:color w:val="21333A"/>
                <w:szCs w:val="24"/>
                <w:lang w:val="en-US"/>
              </w:rPr>
            </w:pPr>
            <w:r w:rsidRPr="00E742DF">
              <w:rPr>
                <w:rFonts w:ascii="Calibri" w:eastAsia="Calibri" w:hAnsi="Calibri" w:cs="Calibri"/>
                <w:color w:val="21333A"/>
                <w:szCs w:val="24"/>
                <w:lang w:val="en-US"/>
              </w:rPr>
              <w:t>Enhance student engagement</w:t>
            </w:r>
          </w:p>
          <w:p w14:paraId="7F460EAE" w14:textId="77777777" w:rsidR="00E742DF" w:rsidRPr="00E742DF" w:rsidRDefault="00E742DF" w:rsidP="00E742DF">
            <w:pPr>
              <w:numPr>
                <w:ilvl w:val="0"/>
                <w:numId w:val="5"/>
              </w:numPr>
              <w:tabs>
                <w:tab w:val="left" w:pos="218"/>
                <w:tab w:val="left" w:pos="1134"/>
              </w:tabs>
              <w:spacing w:after="0" w:line="240" w:lineRule="auto"/>
              <w:ind w:left="321"/>
              <w:rPr>
                <w:rFonts w:ascii="Calibri" w:eastAsia="Calibri" w:hAnsi="Calibri" w:cs="Calibri"/>
                <w:color w:val="21333A"/>
                <w:szCs w:val="24"/>
                <w:lang w:val="en-US"/>
              </w:rPr>
            </w:pPr>
            <w:r w:rsidRPr="00E742DF">
              <w:rPr>
                <w:rFonts w:ascii="Calibri" w:eastAsia="Calibri" w:hAnsi="Calibri" w:cs="Calibri"/>
                <w:color w:val="21333A"/>
                <w:szCs w:val="24"/>
                <w:lang w:val="en-US"/>
              </w:rPr>
              <w:t>Improve staff development</w:t>
            </w:r>
          </w:p>
          <w:p w14:paraId="3DAE272A" w14:textId="77777777" w:rsidR="00E742DF" w:rsidRPr="00E742DF" w:rsidRDefault="00E742DF" w:rsidP="00E742DF">
            <w:pPr>
              <w:tabs>
                <w:tab w:val="left" w:pos="218"/>
                <w:tab w:val="left" w:pos="1134"/>
              </w:tabs>
              <w:spacing w:after="0" w:line="240" w:lineRule="auto"/>
              <w:ind w:left="321"/>
              <w:rPr>
                <w:rFonts w:ascii="Calibri" w:eastAsia="Calibri" w:hAnsi="Calibri" w:cs="Calibri"/>
                <w:color w:val="21333A"/>
                <w:szCs w:val="24"/>
                <w:lang w:val="en-US"/>
              </w:rPr>
            </w:pPr>
          </w:p>
        </w:tc>
      </w:tr>
      <w:tr w:rsidR="00E742DF" w:rsidRPr="00E742DF" w14:paraId="578AFF13" w14:textId="77777777" w:rsidTr="00F656C4">
        <w:tc>
          <w:tcPr>
            <w:tcW w:w="4757" w:type="dxa"/>
            <w:shd w:val="clear" w:color="auto" w:fill="auto"/>
          </w:tcPr>
          <w:p w14:paraId="63FECA40" w14:textId="77777777" w:rsidR="00E742DF" w:rsidRPr="00E742DF" w:rsidRDefault="00E742DF" w:rsidP="00E742DF">
            <w:pPr>
              <w:tabs>
                <w:tab w:val="left" w:pos="567"/>
                <w:tab w:val="left" w:pos="1134"/>
              </w:tabs>
              <w:spacing w:after="0" w:line="240" w:lineRule="auto"/>
              <w:rPr>
                <w:rFonts w:ascii="Calibri" w:eastAsia="Calibri" w:hAnsi="Calibri" w:cs="Calibri"/>
                <w:color w:val="21333A"/>
                <w:szCs w:val="24"/>
                <w:lang w:val="en-US"/>
              </w:rPr>
            </w:pPr>
            <w:r w:rsidRPr="00E742DF">
              <w:rPr>
                <w:rFonts w:ascii="Calibri" w:eastAsia="Calibri" w:hAnsi="Calibri" w:cs="Calibri"/>
                <w:color w:val="21333A"/>
                <w:szCs w:val="24"/>
                <w:lang w:val="en-US"/>
              </w:rPr>
              <w:t xml:space="preserve">Place - To increase the scale and quality of research activity with communities, public and third sector partners, universities, industry and </w:t>
            </w:r>
            <w:r w:rsidRPr="00E742DF">
              <w:rPr>
                <w:rFonts w:ascii="Calibri" w:eastAsia="Calibri" w:hAnsi="Calibri" w:cs="Calibri"/>
                <w:color w:val="21333A"/>
                <w:szCs w:val="24"/>
                <w:lang w:val="en-US"/>
              </w:rPr>
              <w:lastRenderedPageBreak/>
              <w:t xml:space="preserve">employers, in order to aid inclusive and sustainable economic growth </w:t>
            </w:r>
          </w:p>
          <w:p w14:paraId="40A1DE7A" w14:textId="77777777" w:rsidR="00E742DF" w:rsidRPr="00E742DF" w:rsidRDefault="00E742DF" w:rsidP="00E742DF">
            <w:pPr>
              <w:tabs>
                <w:tab w:val="left" w:pos="567"/>
                <w:tab w:val="left" w:pos="1134"/>
              </w:tabs>
              <w:spacing w:after="0" w:line="240" w:lineRule="auto"/>
              <w:rPr>
                <w:rFonts w:ascii="Calibri" w:eastAsia="Calibri" w:hAnsi="Calibri" w:cs="Calibri"/>
                <w:color w:val="21333A"/>
                <w:szCs w:val="24"/>
                <w:lang w:val="en-US"/>
              </w:rPr>
            </w:pPr>
          </w:p>
        </w:tc>
        <w:tc>
          <w:tcPr>
            <w:tcW w:w="4578" w:type="dxa"/>
            <w:shd w:val="clear" w:color="auto" w:fill="auto"/>
          </w:tcPr>
          <w:p w14:paraId="1CE0D75F" w14:textId="77777777" w:rsidR="00E742DF" w:rsidRPr="00E742DF" w:rsidRDefault="00E742DF" w:rsidP="00E742DF">
            <w:pPr>
              <w:numPr>
                <w:ilvl w:val="0"/>
                <w:numId w:val="5"/>
              </w:numPr>
              <w:tabs>
                <w:tab w:val="left" w:pos="218"/>
                <w:tab w:val="left" w:pos="1134"/>
              </w:tabs>
              <w:spacing w:after="0" w:line="240" w:lineRule="auto"/>
              <w:ind w:left="321"/>
              <w:rPr>
                <w:rFonts w:ascii="Calibri" w:eastAsia="Calibri" w:hAnsi="Calibri" w:cs="Calibri"/>
                <w:color w:val="21333A"/>
                <w:szCs w:val="24"/>
                <w:lang w:val="en-US"/>
              </w:rPr>
            </w:pPr>
            <w:r w:rsidRPr="00E742DF">
              <w:rPr>
                <w:rFonts w:ascii="Calibri" w:eastAsia="Calibri" w:hAnsi="Calibri" w:cs="Calibri"/>
                <w:color w:val="21333A"/>
                <w:szCs w:val="24"/>
                <w:lang w:val="en-US"/>
              </w:rPr>
              <w:lastRenderedPageBreak/>
              <w:t>Provide more research and innovation support to local business</w:t>
            </w:r>
          </w:p>
          <w:p w14:paraId="78B3244F" w14:textId="77777777" w:rsidR="00E742DF" w:rsidRPr="00E742DF" w:rsidRDefault="00E742DF" w:rsidP="00E742DF">
            <w:pPr>
              <w:numPr>
                <w:ilvl w:val="0"/>
                <w:numId w:val="5"/>
              </w:numPr>
              <w:tabs>
                <w:tab w:val="left" w:pos="218"/>
                <w:tab w:val="left" w:pos="1134"/>
              </w:tabs>
              <w:spacing w:after="0" w:line="240" w:lineRule="auto"/>
              <w:ind w:left="321"/>
              <w:rPr>
                <w:rFonts w:ascii="Calibri" w:eastAsia="Calibri" w:hAnsi="Calibri" w:cs="Calibri"/>
                <w:color w:val="21333A"/>
                <w:szCs w:val="24"/>
                <w:lang w:val="en-US"/>
              </w:rPr>
            </w:pPr>
            <w:r w:rsidRPr="00E742DF">
              <w:rPr>
                <w:rFonts w:ascii="Calibri" w:eastAsia="Calibri" w:hAnsi="Calibri" w:cs="Calibri"/>
                <w:color w:val="21333A"/>
                <w:szCs w:val="24"/>
                <w:lang w:val="en-US"/>
              </w:rPr>
              <w:lastRenderedPageBreak/>
              <w:t>Better contribute to the regional growth framework</w:t>
            </w:r>
          </w:p>
          <w:p w14:paraId="0B84F1E0" w14:textId="77777777" w:rsidR="00E742DF" w:rsidRPr="00E742DF" w:rsidRDefault="00E742DF" w:rsidP="00E742DF">
            <w:pPr>
              <w:numPr>
                <w:ilvl w:val="0"/>
                <w:numId w:val="5"/>
              </w:numPr>
              <w:tabs>
                <w:tab w:val="left" w:pos="218"/>
                <w:tab w:val="left" w:pos="1134"/>
              </w:tabs>
              <w:spacing w:after="0" w:line="240" w:lineRule="auto"/>
              <w:ind w:left="321"/>
              <w:rPr>
                <w:rFonts w:ascii="Calibri" w:eastAsia="Calibri" w:hAnsi="Calibri" w:cs="Calibri"/>
                <w:color w:val="21333A"/>
                <w:szCs w:val="24"/>
                <w:lang w:val="en-US"/>
              </w:rPr>
            </w:pPr>
            <w:r w:rsidRPr="00E742DF">
              <w:rPr>
                <w:rFonts w:ascii="Calibri" w:eastAsia="Calibri" w:hAnsi="Calibri" w:cs="Calibri"/>
                <w:color w:val="21333A"/>
                <w:szCs w:val="24"/>
                <w:lang w:val="en-US"/>
              </w:rPr>
              <w:t>Deliver more product design and innovation</w:t>
            </w:r>
          </w:p>
          <w:p w14:paraId="063FC591" w14:textId="77777777" w:rsidR="00E742DF" w:rsidRPr="00E742DF" w:rsidRDefault="00E742DF" w:rsidP="00E742DF">
            <w:pPr>
              <w:numPr>
                <w:ilvl w:val="0"/>
                <w:numId w:val="5"/>
              </w:numPr>
              <w:tabs>
                <w:tab w:val="left" w:pos="218"/>
                <w:tab w:val="left" w:pos="1134"/>
              </w:tabs>
              <w:spacing w:after="0" w:line="240" w:lineRule="auto"/>
              <w:ind w:left="321"/>
              <w:rPr>
                <w:rFonts w:ascii="Calibri" w:eastAsia="Calibri" w:hAnsi="Calibri" w:cs="Calibri"/>
                <w:color w:val="21333A"/>
                <w:szCs w:val="24"/>
                <w:lang w:val="en-US"/>
              </w:rPr>
            </w:pPr>
            <w:r w:rsidRPr="00E742DF">
              <w:rPr>
                <w:rFonts w:ascii="Calibri" w:eastAsia="Calibri" w:hAnsi="Calibri" w:cs="Calibri"/>
                <w:color w:val="21333A"/>
                <w:szCs w:val="24"/>
                <w:lang w:val="en-US"/>
              </w:rPr>
              <w:t>Deliver more community planning partnership research activity</w:t>
            </w:r>
          </w:p>
        </w:tc>
      </w:tr>
      <w:tr w:rsidR="00E742DF" w:rsidRPr="00E742DF" w14:paraId="07868D35" w14:textId="77777777" w:rsidTr="00F656C4">
        <w:tc>
          <w:tcPr>
            <w:tcW w:w="4757" w:type="dxa"/>
            <w:shd w:val="clear" w:color="auto" w:fill="auto"/>
          </w:tcPr>
          <w:p w14:paraId="0A686CF9" w14:textId="77777777" w:rsidR="00E742DF" w:rsidRPr="00E742DF" w:rsidRDefault="00E742DF" w:rsidP="00E742DF">
            <w:pPr>
              <w:tabs>
                <w:tab w:val="left" w:pos="567"/>
                <w:tab w:val="left" w:pos="1134"/>
              </w:tabs>
              <w:spacing w:after="0" w:line="240" w:lineRule="auto"/>
              <w:rPr>
                <w:rFonts w:ascii="Calibri" w:eastAsia="Calibri" w:hAnsi="Calibri" w:cs="Calibri"/>
                <w:color w:val="21333A"/>
                <w:szCs w:val="24"/>
                <w:lang w:val="en-US"/>
              </w:rPr>
            </w:pPr>
            <w:r w:rsidRPr="00E742DF">
              <w:rPr>
                <w:rFonts w:ascii="Calibri" w:eastAsia="Calibri" w:hAnsi="Calibri" w:cs="Calibri"/>
                <w:color w:val="21333A"/>
                <w:szCs w:val="24"/>
                <w:lang w:val="en-US"/>
              </w:rPr>
              <w:lastRenderedPageBreak/>
              <w:t>Performance - To improve the resourcing, coordination, governance and reporting of research activity to demonstrate progress and positive impact</w:t>
            </w:r>
          </w:p>
        </w:tc>
        <w:tc>
          <w:tcPr>
            <w:tcW w:w="4578" w:type="dxa"/>
            <w:shd w:val="clear" w:color="auto" w:fill="auto"/>
          </w:tcPr>
          <w:p w14:paraId="6329439A" w14:textId="77777777" w:rsidR="00E742DF" w:rsidRPr="00E742DF" w:rsidRDefault="00E742DF" w:rsidP="00E742DF">
            <w:pPr>
              <w:numPr>
                <w:ilvl w:val="0"/>
                <w:numId w:val="5"/>
              </w:numPr>
              <w:tabs>
                <w:tab w:val="left" w:pos="218"/>
              </w:tabs>
              <w:spacing w:after="0" w:line="240" w:lineRule="auto"/>
              <w:ind w:left="321"/>
              <w:rPr>
                <w:rFonts w:ascii="Calibri" w:eastAsia="Calibri" w:hAnsi="Calibri" w:cs="Calibri"/>
                <w:color w:val="21333A"/>
                <w:szCs w:val="24"/>
                <w:lang w:val="en-US"/>
              </w:rPr>
            </w:pPr>
            <w:r w:rsidRPr="00E742DF">
              <w:rPr>
                <w:rFonts w:ascii="Calibri" w:eastAsia="Calibri" w:hAnsi="Calibri" w:cs="Calibri"/>
                <w:color w:val="21333A"/>
                <w:szCs w:val="24"/>
                <w:lang w:val="en-US"/>
              </w:rPr>
              <w:t>Improve the mapping and recording of college research activities</w:t>
            </w:r>
          </w:p>
          <w:p w14:paraId="41135F29" w14:textId="77777777" w:rsidR="00E742DF" w:rsidRPr="00E742DF" w:rsidRDefault="00E742DF" w:rsidP="00E742DF">
            <w:pPr>
              <w:numPr>
                <w:ilvl w:val="0"/>
                <w:numId w:val="5"/>
              </w:numPr>
              <w:tabs>
                <w:tab w:val="left" w:pos="218"/>
              </w:tabs>
              <w:spacing w:after="0" w:line="240" w:lineRule="auto"/>
              <w:ind w:left="321"/>
              <w:rPr>
                <w:rFonts w:ascii="Calibri" w:eastAsia="Calibri" w:hAnsi="Calibri" w:cs="Calibri"/>
                <w:color w:val="21333A"/>
                <w:szCs w:val="24"/>
                <w:lang w:val="en-US"/>
              </w:rPr>
            </w:pPr>
            <w:r w:rsidRPr="00E742DF">
              <w:rPr>
                <w:rFonts w:ascii="Calibri" w:eastAsia="Calibri" w:hAnsi="Calibri" w:cs="Calibri"/>
                <w:color w:val="21333A"/>
                <w:szCs w:val="24"/>
                <w:lang w:val="en-US"/>
              </w:rPr>
              <w:t>Secure more resources for college research activity</w:t>
            </w:r>
          </w:p>
          <w:p w14:paraId="1F36772C" w14:textId="77777777" w:rsidR="00E742DF" w:rsidRPr="00E742DF" w:rsidRDefault="00E742DF" w:rsidP="00E742DF">
            <w:pPr>
              <w:numPr>
                <w:ilvl w:val="0"/>
                <w:numId w:val="5"/>
              </w:numPr>
              <w:tabs>
                <w:tab w:val="left" w:pos="218"/>
              </w:tabs>
              <w:spacing w:after="0" w:line="240" w:lineRule="auto"/>
              <w:ind w:left="321"/>
              <w:rPr>
                <w:rFonts w:ascii="Calibri" w:eastAsia="Calibri" w:hAnsi="Calibri" w:cs="Calibri"/>
                <w:color w:val="21333A"/>
                <w:szCs w:val="24"/>
                <w:lang w:val="en-US"/>
              </w:rPr>
            </w:pPr>
            <w:r w:rsidRPr="00E742DF">
              <w:rPr>
                <w:rFonts w:ascii="Calibri" w:eastAsia="Calibri" w:hAnsi="Calibri" w:cs="Calibri"/>
                <w:color w:val="21333A"/>
                <w:szCs w:val="24"/>
                <w:lang w:val="en-US"/>
              </w:rPr>
              <w:t xml:space="preserve">Better measure the impact of college research activity </w:t>
            </w:r>
          </w:p>
        </w:tc>
      </w:tr>
    </w:tbl>
    <w:p w14:paraId="4FE3E2E6" w14:textId="77777777" w:rsidR="00E742DF" w:rsidRPr="00E742DF" w:rsidRDefault="00E742DF" w:rsidP="00E742DF">
      <w:pPr>
        <w:tabs>
          <w:tab w:val="left" w:pos="567"/>
          <w:tab w:val="left" w:pos="1134"/>
        </w:tabs>
        <w:spacing w:after="0" w:line="240" w:lineRule="auto"/>
        <w:ind w:left="454"/>
        <w:rPr>
          <w:rFonts w:ascii="Calibri" w:eastAsia="Calibri" w:hAnsi="Calibri" w:cs="Calibri"/>
          <w:color w:val="21333A"/>
          <w:lang w:val="en-US"/>
        </w:rPr>
      </w:pPr>
    </w:p>
    <w:p w14:paraId="748477AE" w14:textId="77777777" w:rsidR="00E742DF" w:rsidRPr="00E742DF" w:rsidRDefault="00E742DF" w:rsidP="00E742DF">
      <w:pPr>
        <w:tabs>
          <w:tab w:val="left" w:pos="567"/>
          <w:tab w:val="left" w:pos="1134"/>
        </w:tabs>
        <w:spacing w:after="0" w:line="240" w:lineRule="auto"/>
        <w:ind w:left="454"/>
        <w:rPr>
          <w:rFonts w:ascii="Calibri" w:eastAsia="Calibri" w:hAnsi="Calibri" w:cs="Calibri"/>
          <w:color w:val="21333A"/>
          <w:lang w:val="en-US"/>
        </w:rPr>
      </w:pPr>
    </w:p>
    <w:p w14:paraId="18F03E28" w14:textId="77777777" w:rsidR="00E742DF" w:rsidRPr="00E742DF" w:rsidRDefault="00E742DF" w:rsidP="00E742DF">
      <w:pPr>
        <w:autoSpaceDE w:val="0"/>
        <w:autoSpaceDN w:val="0"/>
        <w:adjustRightInd w:val="0"/>
        <w:spacing w:after="0" w:line="240" w:lineRule="auto"/>
        <w:ind w:left="567"/>
        <w:rPr>
          <w:rFonts w:ascii="Calibri" w:eastAsia="Times New Roman" w:hAnsi="Calibri" w:cs="Calibri"/>
          <w:bCs/>
          <w:lang w:eastAsia="en-GB"/>
        </w:rPr>
      </w:pPr>
      <w:r w:rsidRPr="00E742DF">
        <w:rPr>
          <w:rFonts w:ascii="Calibri" w:eastAsia="Times New Roman" w:hAnsi="Calibri" w:cs="Calibri"/>
          <w:lang w:eastAsia="en-GB"/>
        </w:rPr>
        <w:t xml:space="preserve">These aims and objectives are well aligned to the College Development Network Research and Enhancement Centre workplan aims, which are: </w:t>
      </w:r>
    </w:p>
    <w:p w14:paraId="538D4664" w14:textId="77777777" w:rsidR="00E742DF" w:rsidRPr="00E742DF" w:rsidRDefault="00E742DF" w:rsidP="00E742DF">
      <w:pPr>
        <w:autoSpaceDE w:val="0"/>
        <w:autoSpaceDN w:val="0"/>
        <w:adjustRightInd w:val="0"/>
        <w:spacing w:after="0" w:line="240" w:lineRule="auto"/>
        <w:ind w:left="567"/>
        <w:rPr>
          <w:rFonts w:ascii="Calibri" w:eastAsia="Times New Roman" w:hAnsi="Calibri" w:cs="Calibri"/>
          <w:bCs/>
          <w:lang w:eastAsia="en-GB"/>
        </w:rPr>
      </w:pPr>
    </w:p>
    <w:p w14:paraId="6DD25D91" w14:textId="77777777" w:rsidR="00E742DF" w:rsidRPr="00E742DF" w:rsidRDefault="00E742DF" w:rsidP="00E742DF">
      <w:pPr>
        <w:numPr>
          <w:ilvl w:val="0"/>
          <w:numId w:val="2"/>
        </w:numPr>
        <w:tabs>
          <w:tab w:val="left" w:pos="567"/>
          <w:tab w:val="left" w:pos="1134"/>
        </w:tabs>
        <w:autoSpaceDE w:val="0"/>
        <w:autoSpaceDN w:val="0"/>
        <w:adjustRightInd w:val="0"/>
        <w:spacing w:after="0" w:line="240" w:lineRule="auto"/>
        <w:ind w:left="567"/>
        <w:contextualSpacing/>
        <w:rPr>
          <w:rFonts w:ascii="Calibri" w:eastAsia="Calibri" w:hAnsi="Calibri" w:cs="Calibri"/>
          <w:bCs/>
        </w:rPr>
      </w:pPr>
      <w:r w:rsidRPr="00E742DF">
        <w:rPr>
          <w:rFonts w:ascii="Calibri" w:eastAsia="Calibri" w:hAnsi="Calibri" w:cs="Calibri"/>
          <w:b/>
        </w:rPr>
        <w:t>College of the Future</w:t>
      </w:r>
      <w:r w:rsidRPr="00E742DF">
        <w:rPr>
          <w:rFonts w:ascii="Calibri" w:eastAsia="Calibri" w:hAnsi="Calibri" w:cs="Calibri"/>
        </w:rPr>
        <w:t xml:space="preserve"> -</w:t>
      </w:r>
      <w:r w:rsidRPr="00E742DF">
        <w:rPr>
          <w:rFonts w:ascii="Calibri" w:eastAsia="CIDFont+F3" w:hAnsi="Calibri" w:cs="Calibri"/>
        </w:rPr>
        <w:t xml:space="preserve"> </w:t>
      </w:r>
      <w:r w:rsidRPr="00E742DF">
        <w:rPr>
          <w:rFonts w:ascii="Calibri" w:eastAsia="Calibri" w:hAnsi="Calibri" w:cs="Calibri"/>
        </w:rPr>
        <w:t>Working with Colleges Scotland to providing insight into the ways in which colleges will need to develop their practice to meet the changing needs of learners, employers, and communities. Providing insight into the processes and practice of college boards to ensure effective and sustainable governance. Supporting colleges to further develop their practice within an evolving tertiary sector and integrated quality framework</w:t>
      </w:r>
    </w:p>
    <w:p w14:paraId="3A5C6B74" w14:textId="77777777" w:rsidR="00E742DF" w:rsidRPr="00E742DF" w:rsidRDefault="00E742DF" w:rsidP="00E742DF">
      <w:pPr>
        <w:numPr>
          <w:ilvl w:val="0"/>
          <w:numId w:val="2"/>
        </w:numPr>
        <w:tabs>
          <w:tab w:val="left" w:pos="567"/>
          <w:tab w:val="left" w:pos="1134"/>
        </w:tabs>
        <w:autoSpaceDE w:val="0"/>
        <w:autoSpaceDN w:val="0"/>
        <w:adjustRightInd w:val="0"/>
        <w:spacing w:after="0" w:line="240" w:lineRule="auto"/>
        <w:ind w:left="567"/>
        <w:contextualSpacing/>
        <w:rPr>
          <w:rFonts w:ascii="Calibri" w:eastAsia="Calibri" w:hAnsi="Calibri" w:cs="Calibri"/>
          <w:bCs/>
        </w:rPr>
      </w:pPr>
      <w:r w:rsidRPr="00E742DF">
        <w:rPr>
          <w:rFonts w:ascii="Calibri" w:eastAsia="Calibri" w:hAnsi="Calibri" w:cs="Calibri"/>
          <w:b/>
        </w:rPr>
        <w:t xml:space="preserve">Pathways from Poverty - </w:t>
      </w:r>
      <w:r w:rsidRPr="00E742DF">
        <w:rPr>
          <w:rFonts w:ascii="Calibri" w:eastAsia="Calibri" w:hAnsi="Calibri" w:cs="Calibri"/>
        </w:rPr>
        <w:t>Highlighting the role colleges are playing in supporting their communities to overcome the complex challenges of poverty through the dissemination of good practice. Working with colleges and partners to help them to share practice and expand and enhance the delivery of activity that supports learners facing the complex challenges of poverty.</w:t>
      </w:r>
    </w:p>
    <w:p w14:paraId="06930AA6" w14:textId="77777777" w:rsidR="00E742DF" w:rsidRPr="00E742DF" w:rsidRDefault="00E742DF" w:rsidP="00E742DF">
      <w:pPr>
        <w:numPr>
          <w:ilvl w:val="0"/>
          <w:numId w:val="2"/>
        </w:numPr>
        <w:tabs>
          <w:tab w:val="left" w:pos="567"/>
          <w:tab w:val="left" w:pos="1134"/>
        </w:tabs>
        <w:autoSpaceDE w:val="0"/>
        <w:autoSpaceDN w:val="0"/>
        <w:adjustRightInd w:val="0"/>
        <w:spacing w:after="0" w:line="240" w:lineRule="auto"/>
        <w:ind w:left="567"/>
        <w:contextualSpacing/>
        <w:rPr>
          <w:rFonts w:ascii="Calibri" w:eastAsia="Calibri" w:hAnsi="Calibri" w:cs="Calibri"/>
          <w:bCs/>
        </w:rPr>
      </w:pPr>
      <w:r w:rsidRPr="00E742DF">
        <w:rPr>
          <w:rFonts w:ascii="Calibri" w:eastAsia="Calibri" w:hAnsi="Calibri" w:cs="Calibri"/>
          <w:b/>
        </w:rPr>
        <w:t>Innovation in Learning &amp; Teaching - E</w:t>
      </w:r>
      <w:r w:rsidRPr="00E742DF">
        <w:rPr>
          <w:rFonts w:ascii="Calibri" w:eastAsia="Calibri" w:hAnsi="Calibri" w:cs="Calibri"/>
        </w:rPr>
        <w:t xml:space="preserve">nabling college staff to develop their pedagogy and professional practice to support the delivery of innovative approaches to learning and teaching. </w:t>
      </w:r>
      <w:r w:rsidRPr="00E742DF">
        <w:rPr>
          <w:rFonts w:ascii="Calibri" w:eastAsia="CIDFont+F3" w:hAnsi="Calibri" w:cs="Calibri"/>
        </w:rPr>
        <w:t xml:space="preserve"> </w:t>
      </w:r>
      <w:r w:rsidRPr="00E742DF">
        <w:rPr>
          <w:rFonts w:ascii="Calibri" w:eastAsia="Calibri" w:hAnsi="Calibri" w:cs="Calibri"/>
        </w:rPr>
        <w:t>Working with partners to support effective planning of new and innovative curricula.</w:t>
      </w:r>
    </w:p>
    <w:p w14:paraId="520C3D0C" w14:textId="77777777" w:rsidR="00E742DF" w:rsidRPr="00E742DF" w:rsidRDefault="00E742DF" w:rsidP="00E742DF">
      <w:pPr>
        <w:numPr>
          <w:ilvl w:val="0"/>
          <w:numId w:val="2"/>
        </w:numPr>
        <w:tabs>
          <w:tab w:val="left" w:pos="567"/>
          <w:tab w:val="left" w:pos="1134"/>
        </w:tabs>
        <w:autoSpaceDE w:val="0"/>
        <w:autoSpaceDN w:val="0"/>
        <w:adjustRightInd w:val="0"/>
        <w:spacing w:after="0" w:line="240" w:lineRule="auto"/>
        <w:ind w:left="567"/>
        <w:contextualSpacing/>
        <w:rPr>
          <w:rFonts w:ascii="Calibri" w:eastAsia="Calibri" w:hAnsi="Calibri" w:cs="Calibri"/>
          <w:bCs/>
        </w:rPr>
      </w:pPr>
      <w:r w:rsidRPr="00E742DF">
        <w:rPr>
          <w:rFonts w:ascii="Calibri" w:eastAsia="Calibri" w:hAnsi="Calibri" w:cs="Calibri"/>
          <w:b/>
        </w:rPr>
        <w:t>Economic Transformation, Net Zero &amp; Sustainability</w:t>
      </w:r>
      <w:r w:rsidRPr="00E742DF">
        <w:rPr>
          <w:rFonts w:ascii="Calibri" w:eastAsia="Calibri" w:hAnsi="Calibri" w:cs="Calibri"/>
        </w:rPr>
        <w:t xml:space="preserve"> - Working with colleges to develop and disseminate best practice in embedding sustainability in the curriculum. Working with colleges to develop their strategic practice in supporting economic renewal at local, regional, and inter-regional levels. Working with sector partners to support the delivery of the Colleges Climate Commitment.</w:t>
      </w:r>
    </w:p>
    <w:p w14:paraId="3A8EDEC9" w14:textId="77777777" w:rsidR="00E742DF" w:rsidRPr="00E742DF" w:rsidRDefault="00E742DF" w:rsidP="00E742DF">
      <w:pPr>
        <w:tabs>
          <w:tab w:val="left" w:pos="567"/>
          <w:tab w:val="left" w:pos="1134"/>
        </w:tabs>
        <w:spacing w:after="0" w:line="240" w:lineRule="auto"/>
        <w:ind w:left="567"/>
        <w:rPr>
          <w:rFonts w:ascii="Calibri" w:eastAsia="Calibri" w:hAnsi="Calibri" w:cs="Calibri"/>
          <w:color w:val="21333A"/>
          <w:lang w:val="en-US"/>
        </w:rPr>
      </w:pPr>
    </w:p>
    <w:p w14:paraId="16058E4D" w14:textId="77777777" w:rsidR="00E742DF" w:rsidRPr="00E742DF" w:rsidRDefault="00E742DF" w:rsidP="00E742DF">
      <w:pPr>
        <w:tabs>
          <w:tab w:val="left" w:pos="567"/>
          <w:tab w:val="left" w:pos="1134"/>
        </w:tabs>
        <w:spacing w:after="0" w:line="240" w:lineRule="auto"/>
        <w:ind w:left="567"/>
        <w:rPr>
          <w:rFonts w:ascii="Calibri" w:eastAsia="Calibri" w:hAnsi="Calibri" w:cs="Calibri"/>
          <w:color w:val="21333A"/>
          <w:lang w:val="en-US"/>
        </w:rPr>
      </w:pPr>
      <w:r w:rsidRPr="00E742DF">
        <w:rPr>
          <w:rFonts w:ascii="Calibri" w:eastAsia="Calibri" w:hAnsi="Calibri" w:cs="Calibri"/>
          <w:color w:val="21333A"/>
          <w:lang w:val="en-US"/>
        </w:rPr>
        <w:t>Edinburgh College is committed to working closely with CDN on joint research activity to achieve these respective aims. Specifically, the College will work with CDN on developing and delivering joint research project funding bids, and securing other resources, for research activity.</w:t>
      </w:r>
    </w:p>
    <w:p w14:paraId="6E30EC2C" w14:textId="77777777" w:rsidR="00E742DF" w:rsidRPr="00E742DF" w:rsidRDefault="00E742DF" w:rsidP="00E742DF">
      <w:pPr>
        <w:keepNext/>
        <w:keepLines/>
        <w:spacing w:before="240" w:after="0" w:line="240" w:lineRule="auto"/>
        <w:ind w:left="567" w:hanging="426"/>
        <w:outlineLvl w:val="0"/>
        <w:rPr>
          <w:rFonts w:ascii="Calibri" w:eastAsia="Times New Roman" w:hAnsi="Calibri" w:cs="Calibri"/>
          <w:b/>
          <w:bCs/>
          <w:kern w:val="32"/>
          <w:lang w:eastAsia="en-GB"/>
        </w:rPr>
      </w:pPr>
      <w:bookmarkStart w:id="6" w:name="_Toc525639624"/>
      <w:r w:rsidRPr="00E742DF">
        <w:rPr>
          <w:rFonts w:ascii="Calibri" w:eastAsia="Times New Roman" w:hAnsi="Calibri" w:cs="Calibri"/>
          <w:b/>
          <w:bCs/>
          <w:kern w:val="32"/>
          <w:lang w:eastAsia="en-GB"/>
        </w:rPr>
        <w:t>PERFORMANCE MANAGEMENT - How do we know we have got there?</w:t>
      </w:r>
      <w:bookmarkEnd w:id="6"/>
    </w:p>
    <w:p w14:paraId="65E149C5" w14:textId="77777777" w:rsidR="00E742DF" w:rsidRPr="00E742DF" w:rsidRDefault="00E742DF" w:rsidP="00E742DF">
      <w:pPr>
        <w:keepNext/>
        <w:spacing w:before="240" w:after="60" w:line="240" w:lineRule="auto"/>
        <w:ind w:left="142"/>
        <w:outlineLvl w:val="1"/>
        <w:rPr>
          <w:rFonts w:ascii="Calibri" w:eastAsia="Times New Roman" w:hAnsi="Calibri" w:cs="Calibri"/>
          <w:bCs/>
          <w:iCs/>
          <w:lang w:eastAsia="en-GB"/>
        </w:rPr>
      </w:pPr>
      <w:bookmarkStart w:id="7" w:name="_Toc525639625"/>
      <w:r w:rsidRPr="00E742DF">
        <w:rPr>
          <w:rFonts w:ascii="Calibri" w:eastAsia="Times New Roman" w:hAnsi="Calibri" w:cs="Calibri"/>
          <w:bCs/>
          <w:iCs/>
          <w:lang w:eastAsia="en-GB"/>
        </w:rPr>
        <w:t>The Edinburgh College Research Committee is responsible for coordinating and reporting all performance management matters relating to research activity at the College.</w:t>
      </w:r>
    </w:p>
    <w:p w14:paraId="0ED7F917" w14:textId="77777777" w:rsidR="00E742DF" w:rsidRPr="00E742DF" w:rsidRDefault="00E742DF" w:rsidP="00E742DF">
      <w:pPr>
        <w:keepNext/>
        <w:spacing w:before="240" w:after="60" w:line="240" w:lineRule="auto"/>
        <w:ind w:left="142"/>
        <w:outlineLvl w:val="1"/>
        <w:rPr>
          <w:rFonts w:ascii="Calibri" w:eastAsia="Times New Roman" w:hAnsi="Calibri" w:cs="Calibri"/>
          <w:bCs/>
          <w:iCs/>
          <w:lang w:eastAsia="en-GB"/>
        </w:rPr>
      </w:pPr>
      <w:r w:rsidRPr="00E742DF">
        <w:rPr>
          <w:rFonts w:ascii="Calibri" w:eastAsia="Times New Roman" w:hAnsi="Calibri" w:cs="Calibri"/>
          <w:bCs/>
          <w:iCs/>
          <w:lang w:eastAsia="en-GB"/>
        </w:rPr>
        <w:t>The Committee has agreed a set of KPIs that will aid performance management of such activity, which are listed below:</w:t>
      </w:r>
    </w:p>
    <w:p w14:paraId="0E7B97C3" w14:textId="77777777" w:rsidR="00E742DF" w:rsidRPr="00E742DF" w:rsidRDefault="00E742DF" w:rsidP="00E742DF">
      <w:pPr>
        <w:keepNext/>
        <w:keepLines/>
        <w:numPr>
          <w:ilvl w:val="0"/>
          <w:numId w:val="6"/>
        </w:numPr>
        <w:spacing w:before="40" w:after="0" w:line="240" w:lineRule="auto"/>
        <w:ind w:left="567"/>
        <w:outlineLvl w:val="1"/>
        <w:rPr>
          <w:rFonts w:ascii="Calibri" w:eastAsia="Times New Roman" w:hAnsi="Calibri" w:cs="Calibri"/>
          <w:bCs/>
          <w:iCs/>
          <w:lang w:eastAsia="en-GB"/>
        </w:rPr>
      </w:pPr>
      <w:r w:rsidRPr="00E742DF">
        <w:rPr>
          <w:rFonts w:ascii="Calibri" w:eastAsia="Times New Roman" w:hAnsi="Calibri" w:cs="Calibri"/>
          <w:bCs/>
          <w:iCs/>
          <w:lang w:eastAsia="en-GB"/>
        </w:rPr>
        <w:t>Total amount of internal and external funding secured p.a. for research activity</w:t>
      </w:r>
    </w:p>
    <w:p w14:paraId="3679D45B" w14:textId="77777777" w:rsidR="00E742DF" w:rsidRPr="00E742DF" w:rsidRDefault="00E742DF" w:rsidP="00E742DF">
      <w:pPr>
        <w:keepNext/>
        <w:keepLines/>
        <w:numPr>
          <w:ilvl w:val="0"/>
          <w:numId w:val="6"/>
        </w:numPr>
        <w:spacing w:before="40" w:after="0" w:line="240" w:lineRule="auto"/>
        <w:ind w:left="567"/>
        <w:outlineLvl w:val="1"/>
        <w:rPr>
          <w:rFonts w:ascii="Calibri" w:eastAsia="Calibri" w:hAnsi="Calibri" w:cs="Calibri"/>
          <w:bCs/>
          <w:iCs/>
          <w:lang w:eastAsia="en-GB"/>
        </w:rPr>
      </w:pPr>
      <w:r w:rsidRPr="00E742DF">
        <w:rPr>
          <w:rFonts w:ascii="Calibri" w:eastAsia="Times New Roman" w:hAnsi="Calibri" w:cs="Calibri"/>
          <w:bCs/>
          <w:iCs/>
          <w:lang w:eastAsia="en-GB"/>
        </w:rPr>
        <w:t>Total</w:t>
      </w:r>
      <w:r w:rsidRPr="00E742DF">
        <w:rPr>
          <w:rFonts w:ascii="Calibri" w:eastAsia="Calibri" w:hAnsi="Calibri" w:cs="Calibri"/>
          <w:bCs/>
          <w:iCs/>
          <w:lang w:eastAsia="en-GB"/>
        </w:rPr>
        <w:t xml:space="preserve"> number of completed research projects p.a.</w:t>
      </w:r>
    </w:p>
    <w:p w14:paraId="7AD46997" w14:textId="77777777" w:rsidR="00E742DF" w:rsidRPr="00E742DF" w:rsidRDefault="00E742DF" w:rsidP="00E742DF">
      <w:pPr>
        <w:keepNext/>
        <w:keepLines/>
        <w:numPr>
          <w:ilvl w:val="0"/>
          <w:numId w:val="6"/>
        </w:numPr>
        <w:spacing w:before="40" w:after="0" w:line="240" w:lineRule="auto"/>
        <w:ind w:left="567"/>
        <w:outlineLvl w:val="1"/>
        <w:rPr>
          <w:rFonts w:ascii="Calibri" w:eastAsia="Calibri" w:hAnsi="Calibri" w:cs="Calibri"/>
          <w:bCs/>
          <w:iCs/>
          <w:lang w:eastAsia="en-GB"/>
        </w:rPr>
      </w:pPr>
      <w:r w:rsidRPr="00E742DF">
        <w:rPr>
          <w:rFonts w:ascii="Calibri" w:eastAsia="Times New Roman" w:hAnsi="Calibri" w:cs="Calibri"/>
          <w:bCs/>
          <w:iCs/>
          <w:lang w:eastAsia="en-GB"/>
        </w:rPr>
        <w:t>Total number of staff and students involved in completed research projects</w:t>
      </w:r>
    </w:p>
    <w:p w14:paraId="41E3D172" w14:textId="77777777" w:rsidR="00E742DF" w:rsidRPr="00E742DF" w:rsidRDefault="00E742DF" w:rsidP="00E742DF">
      <w:pPr>
        <w:keepNext/>
        <w:keepLines/>
        <w:numPr>
          <w:ilvl w:val="0"/>
          <w:numId w:val="6"/>
        </w:numPr>
        <w:spacing w:before="40" w:after="0" w:line="240" w:lineRule="auto"/>
        <w:ind w:left="567"/>
        <w:outlineLvl w:val="1"/>
        <w:rPr>
          <w:rFonts w:ascii="Calibri" w:eastAsia="Times New Roman" w:hAnsi="Calibri" w:cs="Calibri"/>
          <w:bCs/>
          <w:iCs/>
          <w:lang w:eastAsia="en-GB"/>
        </w:rPr>
      </w:pPr>
      <w:r w:rsidRPr="00E742DF">
        <w:rPr>
          <w:rFonts w:ascii="Calibri" w:eastAsia="Times New Roman" w:hAnsi="Calibri" w:cs="Calibri"/>
          <w:bCs/>
          <w:iCs/>
          <w:lang w:eastAsia="en-GB"/>
        </w:rPr>
        <w:t>Qualitative analysis of research project impacts</w:t>
      </w:r>
    </w:p>
    <w:p w14:paraId="5BE6EB89" w14:textId="77777777" w:rsidR="00E742DF" w:rsidRPr="00E742DF" w:rsidRDefault="00E742DF" w:rsidP="00E742DF">
      <w:pPr>
        <w:spacing w:after="0" w:line="240" w:lineRule="auto"/>
        <w:ind w:left="567"/>
        <w:rPr>
          <w:rFonts w:ascii="Arial" w:eastAsia="Times New Roman" w:hAnsi="Arial" w:cs="Times New Roman"/>
          <w:sz w:val="24"/>
          <w:szCs w:val="24"/>
          <w:lang w:eastAsia="en-GB"/>
        </w:rPr>
      </w:pPr>
    </w:p>
    <w:p w14:paraId="44E6E0E7" w14:textId="77777777" w:rsidR="00E742DF" w:rsidRPr="00E742DF" w:rsidRDefault="00E742DF" w:rsidP="00E742DF">
      <w:pPr>
        <w:spacing w:after="0" w:line="240" w:lineRule="auto"/>
        <w:rPr>
          <w:rFonts w:ascii="Arial" w:eastAsia="Times New Roman" w:hAnsi="Arial" w:cs="Times New Roman"/>
          <w:sz w:val="24"/>
          <w:szCs w:val="24"/>
          <w:lang w:eastAsia="en-GB"/>
        </w:rPr>
      </w:pPr>
      <w:r w:rsidRPr="00E742DF">
        <w:rPr>
          <w:rFonts w:ascii="Calibri" w:eastAsia="Times New Roman" w:hAnsi="Calibri" w:cs="Calibri"/>
          <w:lang w:eastAsia="en-GB"/>
        </w:rPr>
        <w:lastRenderedPageBreak/>
        <w:t>These KPIs along with other qualitative and quantitative performance management analysis will be reported by the Research Committee to the Executive and Senior Management Teams, and the Corporate Development Committee.</w:t>
      </w:r>
    </w:p>
    <w:p w14:paraId="684EDA9A" w14:textId="77777777" w:rsidR="00E742DF" w:rsidRPr="00E742DF" w:rsidRDefault="00E742DF" w:rsidP="00E742DF">
      <w:pPr>
        <w:keepNext/>
        <w:keepLines/>
        <w:spacing w:before="240" w:after="0" w:line="240" w:lineRule="auto"/>
        <w:ind w:left="454" w:hanging="454"/>
        <w:outlineLvl w:val="0"/>
        <w:rPr>
          <w:rFonts w:ascii="Calibri" w:eastAsia="Times New Roman" w:hAnsi="Calibri" w:cs="Calibri"/>
          <w:b/>
          <w:bCs/>
          <w:kern w:val="32"/>
          <w:lang w:eastAsia="en-GB"/>
        </w:rPr>
      </w:pPr>
      <w:bookmarkStart w:id="8" w:name="_Toc525639626"/>
      <w:bookmarkEnd w:id="7"/>
      <w:r w:rsidRPr="00E742DF">
        <w:rPr>
          <w:rFonts w:ascii="Calibri" w:eastAsia="Times New Roman" w:hAnsi="Calibri" w:cs="Calibri"/>
          <w:b/>
          <w:bCs/>
          <w:kern w:val="32"/>
          <w:lang w:eastAsia="en-GB"/>
        </w:rPr>
        <w:t>GOVERNANCE - Who is responsible?</w:t>
      </w:r>
      <w:bookmarkEnd w:id="8"/>
    </w:p>
    <w:p w14:paraId="34253A3C" w14:textId="77777777" w:rsidR="00E742DF" w:rsidRPr="00E742DF" w:rsidRDefault="00E742DF" w:rsidP="00E742DF">
      <w:pPr>
        <w:tabs>
          <w:tab w:val="left" w:pos="567"/>
          <w:tab w:val="left" w:pos="1134"/>
        </w:tabs>
        <w:spacing w:after="0" w:line="240" w:lineRule="auto"/>
        <w:rPr>
          <w:rFonts w:ascii="Calibri" w:eastAsia="Calibri" w:hAnsi="Calibri" w:cs="Calibri"/>
          <w:color w:val="21333A"/>
          <w:lang w:val="en-US"/>
        </w:rPr>
      </w:pPr>
    </w:p>
    <w:p w14:paraId="1337E60B" w14:textId="77777777" w:rsidR="00E742DF" w:rsidRPr="00E742DF" w:rsidRDefault="00E742DF" w:rsidP="00E742DF">
      <w:pPr>
        <w:keepNext/>
        <w:spacing w:before="240" w:after="60" w:line="240" w:lineRule="auto"/>
        <w:outlineLvl w:val="1"/>
        <w:rPr>
          <w:rFonts w:ascii="Calibri" w:eastAsia="Times New Roman" w:hAnsi="Calibri" w:cs="Calibri"/>
          <w:bCs/>
          <w:iCs/>
          <w:lang w:eastAsia="en-GB"/>
        </w:rPr>
      </w:pPr>
      <w:r w:rsidRPr="00E742DF">
        <w:rPr>
          <w:rFonts w:ascii="Calibri" w:eastAsia="Times New Roman" w:hAnsi="Calibri" w:cs="Calibri"/>
          <w:bCs/>
          <w:iCs/>
          <w:lang w:eastAsia="en-GB"/>
        </w:rPr>
        <w:t xml:space="preserve">The Edinburgh College Research Committee has lead governance responsibility for all college research activity, and it reports to the Executive and Senior Management Teams and Corporate Development Committee. </w:t>
      </w:r>
    </w:p>
    <w:p w14:paraId="6280EA18" w14:textId="77777777" w:rsidR="00E742DF" w:rsidRPr="00E742DF" w:rsidRDefault="00E742DF" w:rsidP="00E742DF">
      <w:pPr>
        <w:keepNext/>
        <w:spacing w:before="240" w:after="60" w:line="240" w:lineRule="auto"/>
        <w:outlineLvl w:val="1"/>
        <w:rPr>
          <w:rFonts w:ascii="Calibri" w:eastAsia="Times New Roman" w:hAnsi="Calibri" w:cs="Calibri"/>
          <w:bCs/>
          <w:iCs/>
          <w:lang w:eastAsia="en-GB"/>
        </w:rPr>
      </w:pPr>
      <w:r w:rsidRPr="00E742DF">
        <w:rPr>
          <w:rFonts w:ascii="Calibri" w:eastAsia="Times New Roman" w:hAnsi="Calibri" w:cs="Calibri"/>
          <w:bCs/>
          <w:iCs/>
          <w:lang w:eastAsia="en-GB"/>
        </w:rPr>
        <w:t>An important element of this governance oversight is the need to ensure good research ethics are embedded in all Edinburgh College research activity. Three key ethical considerations informing all research will include:</w:t>
      </w:r>
    </w:p>
    <w:p w14:paraId="06A17A1B" w14:textId="77777777" w:rsidR="00E742DF" w:rsidRPr="00E742DF" w:rsidRDefault="00E742DF" w:rsidP="00E742DF">
      <w:pPr>
        <w:numPr>
          <w:ilvl w:val="0"/>
          <w:numId w:val="3"/>
        </w:numPr>
        <w:spacing w:before="100" w:beforeAutospacing="1" w:after="100" w:afterAutospacing="1" w:line="240" w:lineRule="auto"/>
        <w:ind w:hanging="720"/>
        <w:rPr>
          <w:rFonts w:ascii="Calibri" w:eastAsia="Times New Roman" w:hAnsi="Calibri" w:cs="Calibri"/>
          <w:bCs/>
          <w:lang w:eastAsia="en-GB"/>
        </w:rPr>
      </w:pPr>
      <w:r w:rsidRPr="00E742DF">
        <w:rPr>
          <w:rFonts w:ascii="Calibri" w:eastAsia="Times New Roman" w:hAnsi="Calibri" w:cs="Calibri"/>
          <w:lang w:eastAsia="en-GB"/>
        </w:rPr>
        <w:t>protecting the rights of research participants</w:t>
      </w:r>
    </w:p>
    <w:p w14:paraId="7BD61A0C" w14:textId="77777777" w:rsidR="00E742DF" w:rsidRPr="00E742DF" w:rsidRDefault="00E742DF" w:rsidP="00E742DF">
      <w:pPr>
        <w:numPr>
          <w:ilvl w:val="0"/>
          <w:numId w:val="3"/>
        </w:numPr>
        <w:spacing w:before="100" w:beforeAutospacing="1" w:after="100" w:afterAutospacing="1" w:line="240" w:lineRule="auto"/>
        <w:ind w:hanging="720"/>
        <w:rPr>
          <w:rFonts w:ascii="Calibri" w:eastAsia="Times New Roman" w:hAnsi="Calibri" w:cs="Calibri"/>
          <w:bCs/>
          <w:lang w:eastAsia="en-GB"/>
        </w:rPr>
      </w:pPr>
      <w:r w:rsidRPr="00E742DF">
        <w:rPr>
          <w:rFonts w:ascii="Calibri" w:eastAsia="Times New Roman" w:hAnsi="Calibri" w:cs="Calibri"/>
          <w:lang w:eastAsia="en-GB"/>
        </w:rPr>
        <w:t>enhancing research validity</w:t>
      </w:r>
    </w:p>
    <w:p w14:paraId="5FB2400F" w14:textId="77777777" w:rsidR="00E742DF" w:rsidRPr="00E742DF" w:rsidRDefault="00E742DF" w:rsidP="00E742DF">
      <w:pPr>
        <w:numPr>
          <w:ilvl w:val="0"/>
          <w:numId w:val="3"/>
        </w:numPr>
        <w:spacing w:before="100" w:beforeAutospacing="1" w:after="100" w:afterAutospacing="1" w:line="240" w:lineRule="auto"/>
        <w:ind w:hanging="720"/>
        <w:rPr>
          <w:rFonts w:ascii="Calibri" w:eastAsia="Times New Roman" w:hAnsi="Calibri" w:cs="Calibri"/>
          <w:bCs/>
          <w:lang w:eastAsia="en-GB"/>
        </w:rPr>
      </w:pPr>
      <w:r w:rsidRPr="00E742DF">
        <w:rPr>
          <w:rFonts w:ascii="Calibri" w:eastAsia="Times New Roman" w:hAnsi="Calibri" w:cs="Calibri"/>
          <w:lang w:eastAsia="en-GB"/>
        </w:rPr>
        <w:t>maintaining scientific integrity</w:t>
      </w:r>
    </w:p>
    <w:p w14:paraId="54506979" w14:textId="77777777" w:rsidR="00E742DF" w:rsidRPr="00E742DF" w:rsidRDefault="00E742DF" w:rsidP="00E742DF">
      <w:pPr>
        <w:spacing w:after="0" w:line="240" w:lineRule="auto"/>
        <w:rPr>
          <w:rFonts w:ascii="Arial" w:eastAsia="Times New Roman" w:hAnsi="Arial" w:cs="Times New Roman"/>
          <w:sz w:val="24"/>
          <w:szCs w:val="24"/>
          <w:lang w:eastAsia="en-GB"/>
        </w:rPr>
      </w:pPr>
      <w:r w:rsidRPr="00E742DF">
        <w:rPr>
          <w:rFonts w:ascii="Calibri" w:eastAsia="Times New Roman" w:hAnsi="Calibri" w:cs="Calibri"/>
          <w:lang w:eastAsia="en-GB"/>
        </w:rPr>
        <w:t>With regard to collecting data from people to inform college research activity, the College will address the following ethical issues:</w:t>
      </w:r>
    </w:p>
    <w:p w14:paraId="2BEB219F" w14:textId="77777777" w:rsidR="00E742DF" w:rsidRPr="00E742DF" w:rsidRDefault="00E742DF" w:rsidP="00E742DF">
      <w:pPr>
        <w:spacing w:after="0" w:line="240" w:lineRule="auto"/>
        <w:rPr>
          <w:rFonts w:ascii="Arial" w:eastAsia="Times New Roman" w:hAnsi="Arial" w:cs="Times New Roman"/>
          <w:sz w:val="24"/>
          <w:szCs w:val="24"/>
          <w:lang w:eastAsia="en-GB"/>
        </w:rPr>
      </w:pPr>
    </w:p>
    <w:tbl>
      <w:tblPr>
        <w:tblW w:w="941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126"/>
        <w:gridCol w:w="7292"/>
      </w:tblGrid>
      <w:tr w:rsidR="00E742DF" w:rsidRPr="00E742DF" w14:paraId="1FCFB1D1" w14:textId="77777777" w:rsidTr="00F656C4">
        <w:trPr>
          <w:tblHeader/>
        </w:trPr>
        <w:tc>
          <w:tcPr>
            <w:tcW w:w="2126" w:type="dxa"/>
            <w:shd w:val="clear" w:color="auto" w:fill="FFFFFF"/>
            <w:hideMark/>
          </w:tcPr>
          <w:p w14:paraId="7675A25B" w14:textId="77777777" w:rsidR="00E742DF" w:rsidRPr="00E742DF" w:rsidRDefault="00E742DF" w:rsidP="00E742DF">
            <w:pPr>
              <w:spacing w:after="450" w:line="240" w:lineRule="auto"/>
              <w:rPr>
                <w:rFonts w:ascii="Calibri" w:eastAsia="Times New Roman" w:hAnsi="Calibri" w:cs="Calibri"/>
                <w:b/>
                <w:lang w:eastAsia="en-GB"/>
              </w:rPr>
            </w:pPr>
            <w:r w:rsidRPr="00E742DF">
              <w:rPr>
                <w:rFonts w:ascii="Calibri" w:eastAsia="Times New Roman" w:hAnsi="Calibri" w:cs="Calibri"/>
                <w:b/>
                <w:lang w:eastAsia="en-GB"/>
              </w:rPr>
              <w:t>Ethical issue</w:t>
            </w:r>
          </w:p>
        </w:tc>
        <w:tc>
          <w:tcPr>
            <w:tcW w:w="0" w:type="auto"/>
            <w:shd w:val="clear" w:color="auto" w:fill="FFFFFF"/>
            <w:hideMark/>
          </w:tcPr>
          <w:p w14:paraId="19E275D8" w14:textId="77777777" w:rsidR="00E742DF" w:rsidRPr="00E742DF" w:rsidRDefault="00E742DF" w:rsidP="00E742DF">
            <w:pPr>
              <w:spacing w:after="450" w:line="240" w:lineRule="auto"/>
              <w:rPr>
                <w:rFonts w:ascii="Calibri" w:eastAsia="Times New Roman" w:hAnsi="Calibri" w:cs="Calibri"/>
                <w:b/>
                <w:lang w:eastAsia="en-GB"/>
              </w:rPr>
            </w:pPr>
            <w:r w:rsidRPr="00E742DF">
              <w:rPr>
                <w:rFonts w:ascii="Calibri" w:eastAsia="Times New Roman" w:hAnsi="Calibri" w:cs="Calibri"/>
                <w:b/>
                <w:lang w:eastAsia="en-GB"/>
              </w:rPr>
              <w:t>Definition</w:t>
            </w:r>
          </w:p>
        </w:tc>
      </w:tr>
      <w:tr w:rsidR="00E742DF" w:rsidRPr="00E742DF" w14:paraId="644F3DF1" w14:textId="77777777" w:rsidTr="00F656C4">
        <w:tc>
          <w:tcPr>
            <w:tcW w:w="2126" w:type="dxa"/>
            <w:shd w:val="clear" w:color="auto" w:fill="FFFFFF"/>
            <w:hideMark/>
          </w:tcPr>
          <w:p w14:paraId="7DE56A4D" w14:textId="77777777" w:rsidR="00E742DF" w:rsidRPr="00E742DF" w:rsidRDefault="00E742DF" w:rsidP="00E742DF">
            <w:pPr>
              <w:spacing w:after="450" w:line="240" w:lineRule="auto"/>
              <w:rPr>
                <w:rFonts w:ascii="Calibri" w:eastAsia="Times New Roman" w:hAnsi="Calibri" w:cs="Calibri"/>
                <w:b/>
                <w:lang w:eastAsia="en-GB"/>
              </w:rPr>
            </w:pPr>
            <w:r w:rsidRPr="00E742DF">
              <w:rPr>
                <w:rFonts w:ascii="Calibri" w:eastAsia="Times New Roman" w:hAnsi="Calibri" w:cs="Calibri"/>
                <w:b/>
                <w:lang w:eastAsia="en-GB"/>
              </w:rPr>
              <w:t>Voluntary participation</w:t>
            </w:r>
          </w:p>
        </w:tc>
        <w:tc>
          <w:tcPr>
            <w:tcW w:w="0" w:type="auto"/>
            <w:shd w:val="clear" w:color="auto" w:fill="FFFFFF"/>
            <w:hideMark/>
          </w:tcPr>
          <w:p w14:paraId="652C01D5" w14:textId="77777777" w:rsidR="00E742DF" w:rsidRPr="00E742DF" w:rsidRDefault="00E742DF" w:rsidP="00E742DF">
            <w:pPr>
              <w:spacing w:after="450" w:line="240" w:lineRule="auto"/>
              <w:rPr>
                <w:rFonts w:ascii="Calibri" w:eastAsia="Times New Roman" w:hAnsi="Calibri" w:cs="Calibri"/>
                <w:bCs/>
                <w:lang w:eastAsia="en-GB"/>
              </w:rPr>
            </w:pPr>
            <w:r w:rsidRPr="00E742DF">
              <w:rPr>
                <w:rFonts w:ascii="Calibri" w:eastAsia="Times New Roman" w:hAnsi="Calibri" w:cs="Calibri"/>
                <w:lang w:eastAsia="en-GB"/>
              </w:rPr>
              <w:t>Our participants are free to opt in or out of the study at any point in time.</w:t>
            </w:r>
          </w:p>
        </w:tc>
      </w:tr>
      <w:tr w:rsidR="00E742DF" w:rsidRPr="00E742DF" w14:paraId="36E891B8" w14:textId="77777777" w:rsidTr="00F656C4">
        <w:tc>
          <w:tcPr>
            <w:tcW w:w="2126" w:type="dxa"/>
            <w:shd w:val="clear" w:color="auto" w:fill="FFFFFF"/>
            <w:hideMark/>
          </w:tcPr>
          <w:p w14:paraId="4F08202A" w14:textId="77777777" w:rsidR="00E742DF" w:rsidRPr="00E742DF" w:rsidRDefault="00E742DF" w:rsidP="00E742DF">
            <w:pPr>
              <w:spacing w:after="450" w:line="240" w:lineRule="auto"/>
              <w:rPr>
                <w:rFonts w:ascii="Calibri" w:eastAsia="Times New Roman" w:hAnsi="Calibri" w:cs="Calibri"/>
                <w:b/>
                <w:lang w:eastAsia="en-GB"/>
              </w:rPr>
            </w:pPr>
            <w:r w:rsidRPr="00E742DF">
              <w:rPr>
                <w:rFonts w:ascii="Calibri" w:eastAsia="Times New Roman" w:hAnsi="Calibri" w:cs="Calibri"/>
                <w:b/>
                <w:lang w:eastAsia="en-GB"/>
              </w:rPr>
              <w:t>Informed consent</w:t>
            </w:r>
          </w:p>
        </w:tc>
        <w:tc>
          <w:tcPr>
            <w:tcW w:w="0" w:type="auto"/>
            <w:shd w:val="clear" w:color="auto" w:fill="FFFFFF"/>
            <w:hideMark/>
          </w:tcPr>
          <w:p w14:paraId="05C6CE64" w14:textId="77777777" w:rsidR="00E742DF" w:rsidRPr="00E742DF" w:rsidRDefault="00E742DF" w:rsidP="00E742DF">
            <w:pPr>
              <w:spacing w:after="450" w:line="240" w:lineRule="auto"/>
              <w:rPr>
                <w:rFonts w:ascii="Calibri" w:eastAsia="Times New Roman" w:hAnsi="Calibri" w:cs="Calibri"/>
                <w:bCs/>
                <w:lang w:eastAsia="en-GB"/>
              </w:rPr>
            </w:pPr>
            <w:r w:rsidRPr="00E742DF">
              <w:rPr>
                <w:rFonts w:ascii="Calibri" w:eastAsia="Times New Roman" w:hAnsi="Calibri" w:cs="Calibri"/>
                <w:lang w:eastAsia="en-GB"/>
              </w:rPr>
              <w:t>Participants know the purpose, benefits, risks, and funding behind the study before they agree or decline to join.</w:t>
            </w:r>
          </w:p>
        </w:tc>
      </w:tr>
      <w:tr w:rsidR="00E742DF" w:rsidRPr="00E742DF" w14:paraId="0E7098DE" w14:textId="77777777" w:rsidTr="00F656C4">
        <w:tc>
          <w:tcPr>
            <w:tcW w:w="2126" w:type="dxa"/>
            <w:shd w:val="clear" w:color="auto" w:fill="FFFFFF"/>
            <w:hideMark/>
          </w:tcPr>
          <w:p w14:paraId="132B0CF3" w14:textId="77777777" w:rsidR="00E742DF" w:rsidRPr="00E742DF" w:rsidRDefault="00E742DF" w:rsidP="00E742DF">
            <w:pPr>
              <w:spacing w:after="450" w:line="240" w:lineRule="auto"/>
              <w:rPr>
                <w:rFonts w:ascii="Calibri" w:eastAsia="Times New Roman" w:hAnsi="Calibri" w:cs="Calibri"/>
                <w:b/>
                <w:lang w:eastAsia="en-GB"/>
              </w:rPr>
            </w:pPr>
            <w:r w:rsidRPr="00E742DF">
              <w:rPr>
                <w:rFonts w:ascii="Calibri" w:eastAsia="Times New Roman" w:hAnsi="Calibri" w:cs="Calibri"/>
                <w:b/>
                <w:lang w:eastAsia="en-GB"/>
              </w:rPr>
              <w:t>Anonymity</w:t>
            </w:r>
          </w:p>
        </w:tc>
        <w:tc>
          <w:tcPr>
            <w:tcW w:w="0" w:type="auto"/>
            <w:shd w:val="clear" w:color="auto" w:fill="FFFFFF"/>
            <w:hideMark/>
          </w:tcPr>
          <w:p w14:paraId="759C763A" w14:textId="77777777" w:rsidR="00E742DF" w:rsidRPr="00E742DF" w:rsidRDefault="00E742DF" w:rsidP="00E742DF">
            <w:pPr>
              <w:spacing w:after="450" w:line="240" w:lineRule="auto"/>
              <w:rPr>
                <w:rFonts w:ascii="Calibri" w:eastAsia="Times New Roman" w:hAnsi="Calibri" w:cs="Calibri"/>
                <w:bCs/>
                <w:lang w:eastAsia="en-GB"/>
              </w:rPr>
            </w:pPr>
            <w:r w:rsidRPr="00E742DF">
              <w:rPr>
                <w:rFonts w:ascii="Calibri" w:eastAsia="Times New Roman" w:hAnsi="Calibri" w:cs="Calibri"/>
                <w:lang w:eastAsia="en-GB"/>
              </w:rPr>
              <w:t>We don’t know the identities of the participants. Personally identifiable data is not collected.</w:t>
            </w:r>
          </w:p>
        </w:tc>
      </w:tr>
      <w:tr w:rsidR="00E742DF" w:rsidRPr="00E742DF" w14:paraId="016F3BD1" w14:textId="77777777" w:rsidTr="00F656C4">
        <w:tc>
          <w:tcPr>
            <w:tcW w:w="2126" w:type="dxa"/>
            <w:shd w:val="clear" w:color="auto" w:fill="FFFFFF"/>
            <w:hideMark/>
          </w:tcPr>
          <w:p w14:paraId="10A531A0" w14:textId="77777777" w:rsidR="00E742DF" w:rsidRPr="00E742DF" w:rsidRDefault="00E742DF" w:rsidP="00E742DF">
            <w:pPr>
              <w:spacing w:after="450" w:line="240" w:lineRule="auto"/>
              <w:rPr>
                <w:rFonts w:ascii="Calibri" w:eastAsia="Times New Roman" w:hAnsi="Calibri" w:cs="Calibri"/>
                <w:b/>
                <w:lang w:eastAsia="en-GB"/>
              </w:rPr>
            </w:pPr>
            <w:r w:rsidRPr="00E742DF">
              <w:rPr>
                <w:rFonts w:ascii="Calibri" w:eastAsia="Times New Roman" w:hAnsi="Calibri" w:cs="Calibri"/>
                <w:b/>
                <w:lang w:eastAsia="en-GB"/>
              </w:rPr>
              <w:t>Confidentiality</w:t>
            </w:r>
          </w:p>
        </w:tc>
        <w:tc>
          <w:tcPr>
            <w:tcW w:w="0" w:type="auto"/>
            <w:shd w:val="clear" w:color="auto" w:fill="FFFFFF"/>
            <w:hideMark/>
          </w:tcPr>
          <w:p w14:paraId="2C6D8AB6" w14:textId="77777777" w:rsidR="00E742DF" w:rsidRPr="00E742DF" w:rsidRDefault="00E742DF" w:rsidP="00E742DF">
            <w:pPr>
              <w:spacing w:after="450" w:line="240" w:lineRule="auto"/>
              <w:rPr>
                <w:rFonts w:ascii="Calibri" w:eastAsia="Times New Roman" w:hAnsi="Calibri" w:cs="Calibri"/>
                <w:bCs/>
                <w:lang w:eastAsia="en-GB"/>
              </w:rPr>
            </w:pPr>
            <w:r w:rsidRPr="00E742DF">
              <w:rPr>
                <w:rFonts w:ascii="Calibri" w:eastAsia="Times New Roman" w:hAnsi="Calibri" w:cs="Calibri"/>
                <w:lang w:eastAsia="en-GB"/>
              </w:rPr>
              <w:t>We know who the participants are but we keep that information hidden from everyone else. We anonymise personally identifiable data so that it can’t be linked to other data by anyone else.</w:t>
            </w:r>
          </w:p>
        </w:tc>
      </w:tr>
      <w:tr w:rsidR="00E742DF" w:rsidRPr="00E742DF" w14:paraId="135E4843" w14:textId="77777777" w:rsidTr="00F656C4">
        <w:tc>
          <w:tcPr>
            <w:tcW w:w="2126" w:type="dxa"/>
            <w:shd w:val="clear" w:color="auto" w:fill="FFFFFF"/>
            <w:hideMark/>
          </w:tcPr>
          <w:p w14:paraId="23567048" w14:textId="77777777" w:rsidR="00E742DF" w:rsidRPr="00E742DF" w:rsidRDefault="00E742DF" w:rsidP="00E742DF">
            <w:pPr>
              <w:spacing w:after="450" w:line="240" w:lineRule="auto"/>
              <w:rPr>
                <w:rFonts w:ascii="Calibri" w:eastAsia="Times New Roman" w:hAnsi="Calibri" w:cs="Calibri"/>
                <w:b/>
                <w:lang w:eastAsia="en-GB"/>
              </w:rPr>
            </w:pPr>
            <w:r w:rsidRPr="00E742DF">
              <w:rPr>
                <w:rFonts w:ascii="Calibri" w:eastAsia="Times New Roman" w:hAnsi="Calibri" w:cs="Calibri"/>
                <w:b/>
                <w:lang w:eastAsia="en-GB"/>
              </w:rPr>
              <w:t>Potential for harm</w:t>
            </w:r>
          </w:p>
        </w:tc>
        <w:tc>
          <w:tcPr>
            <w:tcW w:w="0" w:type="auto"/>
            <w:shd w:val="clear" w:color="auto" w:fill="FFFFFF"/>
            <w:hideMark/>
          </w:tcPr>
          <w:p w14:paraId="461E4C34" w14:textId="77777777" w:rsidR="00E742DF" w:rsidRPr="00E742DF" w:rsidRDefault="00E742DF" w:rsidP="00E742DF">
            <w:pPr>
              <w:spacing w:after="450" w:line="240" w:lineRule="auto"/>
              <w:rPr>
                <w:rFonts w:ascii="Calibri" w:eastAsia="Times New Roman" w:hAnsi="Calibri" w:cs="Calibri"/>
                <w:bCs/>
                <w:lang w:eastAsia="en-GB"/>
              </w:rPr>
            </w:pPr>
            <w:r w:rsidRPr="00E742DF">
              <w:rPr>
                <w:rFonts w:ascii="Calibri" w:eastAsia="Times New Roman" w:hAnsi="Calibri" w:cs="Calibri"/>
                <w:lang w:eastAsia="en-GB"/>
              </w:rPr>
              <w:t>Physical, social, psychological and all other types of harm are kept to an absolute minimum.</w:t>
            </w:r>
          </w:p>
        </w:tc>
      </w:tr>
      <w:tr w:rsidR="00E742DF" w:rsidRPr="00E742DF" w14:paraId="4C09DEAF" w14:textId="77777777" w:rsidTr="00F656C4">
        <w:tc>
          <w:tcPr>
            <w:tcW w:w="2126" w:type="dxa"/>
            <w:shd w:val="clear" w:color="auto" w:fill="FFFFFF"/>
            <w:hideMark/>
          </w:tcPr>
          <w:p w14:paraId="2306FA93" w14:textId="77777777" w:rsidR="00E742DF" w:rsidRPr="00E742DF" w:rsidRDefault="00E742DF" w:rsidP="00E742DF">
            <w:pPr>
              <w:spacing w:after="450" w:line="240" w:lineRule="auto"/>
              <w:rPr>
                <w:rFonts w:ascii="Calibri" w:eastAsia="Times New Roman" w:hAnsi="Calibri" w:cs="Calibri"/>
                <w:b/>
                <w:lang w:eastAsia="en-GB"/>
              </w:rPr>
            </w:pPr>
            <w:r w:rsidRPr="00E742DF">
              <w:rPr>
                <w:rFonts w:ascii="Calibri" w:eastAsia="Times New Roman" w:hAnsi="Calibri" w:cs="Calibri"/>
                <w:b/>
                <w:lang w:eastAsia="en-GB"/>
              </w:rPr>
              <w:t>Results communication</w:t>
            </w:r>
          </w:p>
        </w:tc>
        <w:tc>
          <w:tcPr>
            <w:tcW w:w="0" w:type="auto"/>
            <w:shd w:val="clear" w:color="auto" w:fill="FFFFFF"/>
            <w:hideMark/>
          </w:tcPr>
          <w:p w14:paraId="5DC790C6" w14:textId="77777777" w:rsidR="00E742DF" w:rsidRPr="00E742DF" w:rsidRDefault="00E742DF" w:rsidP="00E742DF">
            <w:pPr>
              <w:spacing w:after="450" w:line="240" w:lineRule="auto"/>
              <w:rPr>
                <w:rFonts w:ascii="Calibri" w:eastAsia="Times New Roman" w:hAnsi="Calibri" w:cs="Calibri"/>
                <w:bCs/>
                <w:lang w:eastAsia="en-GB"/>
              </w:rPr>
            </w:pPr>
            <w:r w:rsidRPr="00E742DF">
              <w:rPr>
                <w:rFonts w:ascii="Calibri" w:eastAsia="Times New Roman" w:hAnsi="Calibri" w:cs="Calibri"/>
                <w:lang w:eastAsia="en-GB"/>
              </w:rPr>
              <w:t>We ensure our work is free of plagiarism or research misconduct, and we accurately represent our results.</w:t>
            </w:r>
          </w:p>
        </w:tc>
      </w:tr>
    </w:tbl>
    <w:p w14:paraId="31B0C8DA" w14:textId="77777777" w:rsidR="00E742DF" w:rsidRPr="00E742DF" w:rsidRDefault="00E742DF" w:rsidP="00E742DF">
      <w:pPr>
        <w:keepNext/>
        <w:spacing w:before="240" w:after="60" w:line="240" w:lineRule="auto"/>
        <w:outlineLvl w:val="0"/>
        <w:rPr>
          <w:rFonts w:ascii="Calibri" w:eastAsia="Times New Roman" w:hAnsi="Calibri" w:cs="Calibri"/>
          <w:bCs/>
          <w:kern w:val="32"/>
          <w:lang w:eastAsia="en-GB"/>
        </w:rPr>
      </w:pPr>
      <w:bookmarkStart w:id="9" w:name="_Toc525639628"/>
      <w:r w:rsidRPr="00E742DF">
        <w:rPr>
          <w:rFonts w:ascii="Calibri" w:eastAsia="Times New Roman" w:hAnsi="Calibri" w:cs="Calibri"/>
          <w:bCs/>
          <w:kern w:val="32"/>
          <w:lang w:eastAsia="en-GB"/>
        </w:rPr>
        <w:lastRenderedPageBreak/>
        <w:t>The Research Committee is also responsible for ensuring consistent use of language and terminology relating to research activity to ensure consistency of approach and methodology across the College. Key terms and concepts with regard to this matter are indicated at Appendix 1 below.</w:t>
      </w:r>
    </w:p>
    <w:p w14:paraId="66160E89" w14:textId="77777777" w:rsidR="00E742DF" w:rsidRPr="00E742DF" w:rsidRDefault="00E742DF" w:rsidP="00E742DF">
      <w:pPr>
        <w:keepNext/>
        <w:keepLines/>
        <w:spacing w:before="240" w:after="0" w:line="240" w:lineRule="auto"/>
        <w:ind w:left="454" w:hanging="454"/>
        <w:outlineLvl w:val="0"/>
        <w:rPr>
          <w:rFonts w:ascii="Calibri" w:eastAsia="Times New Roman" w:hAnsi="Calibri" w:cs="Calibri"/>
          <w:b/>
          <w:bCs/>
          <w:kern w:val="32"/>
          <w:lang w:eastAsia="en-GB"/>
        </w:rPr>
      </w:pPr>
      <w:r w:rsidRPr="00E742DF">
        <w:rPr>
          <w:rFonts w:ascii="Calibri" w:eastAsia="Times New Roman" w:hAnsi="Calibri" w:cs="Calibri"/>
          <w:b/>
          <w:bCs/>
          <w:kern w:val="32"/>
          <w:lang w:eastAsia="en-GB"/>
        </w:rPr>
        <w:t>PERFORMANCE REPORTING - When will we review and report progress?</w:t>
      </w:r>
      <w:bookmarkEnd w:id="9"/>
    </w:p>
    <w:p w14:paraId="77389893" w14:textId="77777777" w:rsidR="00E742DF" w:rsidRPr="00E742DF" w:rsidRDefault="00E742DF" w:rsidP="00E742DF">
      <w:pPr>
        <w:spacing w:after="0" w:line="240" w:lineRule="auto"/>
        <w:rPr>
          <w:rFonts w:ascii="Arial" w:eastAsia="Times New Roman" w:hAnsi="Arial" w:cs="Times New Roman"/>
          <w:sz w:val="24"/>
          <w:szCs w:val="24"/>
          <w:lang w:eastAsia="en-GB"/>
        </w:rPr>
      </w:pPr>
    </w:p>
    <w:p w14:paraId="51423471" w14:textId="77777777" w:rsidR="00E742DF" w:rsidRPr="00E742DF" w:rsidRDefault="00E742DF" w:rsidP="00E742DF">
      <w:pPr>
        <w:spacing w:after="0" w:line="240" w:lineRule="auto"/>
        <w:rPr>
          <w:rFonts w:ascii="Calibri" w:eastAsia="Times New Roman" w:hAnsi="Calibri" w:cs="Calibri"/>
          <w:lang w:eastAsia="en-GB"/>
        </w:rPr>
      </w:pPr>
      <w:r w:rsidRPr="00E742DF">
        <w:rPr>
          <w:rFonts w:ascii="Calibri" w:eastAsia="Times New Roman" w:hAnsi="Calibri" w:cs="Calibri"/>
          <w:lang w:eastAsia="en-GB"/>
        </w:rPr>
        <w:t xml:space="preserve">Progress will be reviewed on a quarterly basis by the Research Committee, and reported to the Corporate Development Committee four times a year. </w:t>
      </w:r>
    </w:p>
    <w:p w14:paraId="73E2A266" w14:textId="77777777" w:rsidR="00E742DF" w:rsidRPr="00E742DF" w:rsidRDefault="00E742DF" w:rsidP="00E742DF">
      <w:pPr>
        <w:spacing w:after="0" w:line="240" w:lineRule="auto"/>
        <w:rPr>
          <w:rFonts w:ascii="Calibri" w:eastAsia="Times New Roman" w:hAnsi="Calibri" w:cs="Calibri"/>
          <w:lang w:eastAsia="en-GB"/>
        </w:rPr>
      </w:pPr>
    </w:p>
    <w:p w14:paraId="587D0A9B" w14:textId="77777777" w:rsidR="00E742DF" w:rsidRPr="00E742DF" w:rsidRDefault="00E742DF" w:rsidP="00E742DF">
      <w:pPr>
        <w:spacing w:after="0" w:line="240" w:lineRule="auto"/>
        <w:rPr>
          <w:rFonts w:ascii="Calibri" w:eastAsia="Times New Roman" w:hAnsi="Calibri" w:cs="Calibri"/>
          <w:lang w:eastAsia="en-GB"/>
        </w:rPr>
      </w:pPr>
      <w:r w:rsidRPr="00E742DF">
        <w:rPr>
          <w:rFonts w:ascii="Calibri" w:eastAsia="Times New Roman" w:hAnsi="Calibri" w:cs="Calibri"/>
          <w:lang w:eastAsia="en-GB"/>
        </w:rPr>
        <w:t>In turn, the Corporate Development Committee will report to the Board of Management on an annual basis through its annual report to the Board of Management.</w:t>
      </w:r>
    </w:p>
    <w:p w14:paraId="500CB759" w14:textId="77777777" w:rsidR="00E742DF" w:rsidRPr="00E742DF" w:rsidRDefault="00E742DF" w:rsidP="00E742DF">
      <w:pPr>
        <w:spacing w:after="0" w:line="240" w:lineRule="auto"/>
        <w:rPr>
          <w:rFonts w:ascii="Calibri" w:eastAsia="Times New Roman" w:hAnsi="Calibri" w:cs="Calibri"/>
          <w:lang w:eastAsia="en-GB"/>
        </w:rPr>
      </w:pPr>
    </w:p>
    <w:p w14:paraId="12E29F69" w14:textId="77777777" w:rsidR="00E742DF" w:rsidRPr="00E742DF" w:rsidRDefault="00E742DF" w:rsidP="00E742DF">
      <w:pPr>
        <w:spacing w:after="0" w:line="240" w:lineRule="auto"/>
        <w:rPr>
          <w:rFonts w:ascii="Calibri" w:eastAsia="Times New Roman" w:hAnsi="Calibri" w:cs="Calibri"/>
          <w:lang w:eastAsia="en-GB"/>
        </w:rPr>
      </w:pPr>
      <w:r w:rsidRPr="00E742DF">
        <w:rPr>
          <w:rFonts w:ascii="Calibri" w:eastAsia="Times New Roman" w:hAnsi="Calibri" w:cs="Calibri"/>
          <w:lang w:eastAsia="en-GB"/>
        </w:rPr>
        <w:t>This plan will be reviewed in 2027 with a view to developing a new plan by 2028.</w:t>
      </w:r>
    </w:p>
    <w:p w14:paraId="1B0A3CF7" w14:textId="77777777" w:rsidR="00E742DF" w:rsidRPr="00E742DF" w:rsidRDefault="00E742DF" w:rsidP="00E742DF">
      <w:pPr>
        <w:tabs>
          <w:tab w:val="left" w:pos="567"/>
          <w:tab w:val="left" w:pos="1134"/>
        </w:tabs>
        <w:spacing w:after="0" w:line="240" w:lineRule="auto"/>
        <w:rPr>
          <w:rFonts w:ascii="Calibri" w:eastAsia="Calibri" w:hAnsi="Calibri" w:cs="Calibri"/>
          <w:color w:val="21333A"/>
          <w:lang w:val="en-US"/>
        </w:rPr>
      </w:pPr>
    </w:p>
    <w:p w14:paraId="72D17D95" w14:textId="77777777" w:rsidR="00E742DF" w:rsidRPr="00E742DF" w:rsidRDefault="00E742DF" w:rsidP="00E742DF">
      <w:pPr>
        <w:keepNext/>
        <w:keepLines/>
        <w:spacing w:before="240" w:after="0" w:line="240" w:lineRule="auto"/>
        <w:ind w:left="454" w:hanging="454"/>
        <w:outlineLvl w:val="0"/>
        <w:rPr>
          <w:rFonts w:ascii="Calibri" w:eastAsia="Times New Roman" w:hAnsi="Calibri" w:cs="Calibri"/>
          <w:b/>
          <w:bCs/>
          <w:kern w:val="32"/>
          <w:lang w:eastAsia="en-GB"/>
        </w:rPr>
      </w:pPr>
      <w:bookmarkStart w:id="10" w:name="_Toc525639630"/>
      <w:r w:rsidRPr="00E742DF">
        <w:rPr>
          <w:rFonts w:ascii="Calibri" w:eastAsia="Times New Roman" w:hAnsi="Calibri" w:cs="Calibri"/>
          <w:b/>
          <w:bCs/>
          <w:kern w:val="32"/>
          <w:lang w:eastAsia="en-GB"/>
        </w:rPr>
        <w:t>CONTACT DETAILS - Who do I contact to get more information or other copies?</w:t>
      </w:r>
      <w:bookmarkEnd w:id="10"/>
    </w:p>
    <w:p w14:paraId="69CBC39F" w14:textId="77777777" w:rsidR="00E742DF" w:rsidRPr="00E742DF" w:rsidRDefault="00E742DF" w:rsidP="00E742DF">
      <w:pPr>
        <w:tabs>
          <w:tab w:val="left" w:pos="567"/>
          <w:tab w:val="left" w:pos="1134"/>
        </w:tabs>
        <w:spacing w:after="0" w:line="240" w:lineRule="auto"/>
        <w:rPr>
          <w:rFonts w:ascii="Calibri" w:eastAsia="Calibri" w:hAnsi="Calibri" w:cs="Calibri"/>
          <w:color w:val="21333A"/>
          <w:lang w:val="en-US"/>
        </w:rPr>
      </w:pPr>
    </w:p>
    <w:p w14:paraId="491CACC3" w14:textId="77777777" w:rsidR="00E742DF" w:rsidRPr="00E742DF" w:rsidRDefault="00E742DF" w:rsidP="00E742DF">
      <w:pPr>
        <w:tabs>
          <w:tab w:val="left" w:pos="1134"/>
        </w:tabs>
        <w:spacing w:after="0" w:line="240" w:lineRule="auto"/>
        <w:rPr>
          <w:rFonts w:ascii="Calibri" w:eastAsia="Calibri" w:hAnsi="Calibri" w:cs="Calibri"/>
          <w:color w:val="21333A"/>
          <w:lang w:val="en-US"/>
        </w:rPr>
      </w:pPr>
      <w:r w:rsidRPr="00E742DF">
        <w:rPr>
          <w:rFonts w:ascii="Calibri" w:eastAsia="Calibri" w:hAnsi="Calibri" w:cs="Calibri"/>
          <w:color w:val="21333A"/>
          <w:lang w:val="en-US"/>
        </w:rPr>
        <w:t>For further information about this framework, and the Edinburgh College Research Unit, and the Research Committee, please contact:</w:t>
      </w:r>
    </w:p>
    <w:p w14:paraId="6C1C944C" w14:textId="77777777" w:rsidR="00E742DF" w:rsidRPr="00E742DF" w:rsidRDefault="00E742DF" w:rsidP="00E742DF">
      <w:pPr>
        <w:tabs>
          <w:tab w:val="left" w:pos="1134"/>
        </w:tabs>
        <w:spacing w:after="0" w:line="240" w:lineRule="auto"/>
        <w:rPr>
          <w:rFonts w:ascii="Calibri" w:eastAsia="Calibri" w:hAnsi="Calibri" w:cs="Calibri"/>
          <w:color w:val="21333A"/>
          <w:lang w:val="en-US"/>
        </w:rPr>
      </w:pPr>
    </w:p>
    <w:p w14:paraId="1F721130" w14:textId="77777777" w:rsidR="00E742DF" w:rsidRPr="00E742DF" w:rsidRDefault="00E742DF" w:rsidP="00E742DF">
      <w:pPr>
        <w:tabs>
          <w:tab w:val="left" w:pos="1134"/>
        </w:tabs>
        <w:spacing w:after="0" w:line="240" w:lineRule="auto"/>
        <w:rPr>
          <w:rFonts w:ascii="Calibri" w:eastAsia="Calibri" w:hAnsi="Calibri" w:cs="Calibri"/>
          <w:color w:val="21333A"/>
          <w:lang w:val="en-US"/>
        </w:rPr>
      </w:pPr>
      <w:hyperlink r:id="rId13" w:history="1">
        <w:r w:rsidRPr="00E742DF">
          <w:rPr>
            <w:rFonts w:ascii="Calibri" w:eastAsia="Calibri" w:hAnsi="Calibri" w:cs="Calibri"/>
            <w:color w:val="0000FF"/>
            <w:sz w:val="24"/>
            <w:szCs w:val="24"/>
            <w:u w:val="single"/>
            <w:lang w:val="en-US"/>
          </w:rPr>
          <w:t>michael.jeffrey@edinburghcollege.ac.uk</w:t>
        </w:r>
      </w:hyperlink>
      <w:r w:rsidRPr="00E742DF">
        <w:rPr>
          <w:rFonts w:ascii="Calibri" w:eastAsia="Calibri" w:hAnsi="Calibri" w:cs="Calibri"/>
          <w:color w:val="21333A"/>
          <w:lang w:val="en-US"/>
        </w:rPr>
        <w:t xml:space="preserve"> – Vice Principal Corporate Development </w:t>
      </w:r>
    </w:p>
    <w:p w14:paraId="760A0F5D" w14:textId="77777777" w:rsidR="00E742DF" w:rsidRPr="00E742DF" w:rsidRDefault="00E742DF" w:rsidP="00E742DF">
      <w:pPr>
        <w:tabs>
          <w:tab w:val="left" w:pos="1134"/>
        </w:tabs>
        <w:spacing w:after="0" w:line="240" w:lineRule="auto"/>
        <w:rPr>
          <w:rFonts w:ascii="Calibri" w:eastAsia="Calibri" w:hAnsi="Calibri" w:cs="Calibri"/>
          <w:color w:val="21333A"/>
          <w:lang w:val="en-US"/>
        </w:rPr>
      </w:pPr>
    </w:p>
    <w:p w14:paraId="7AFC5413" w14:textId="77777777" w:rsidR="00E742DF" w:rsidRPr="00E742DF" w:rsidRDefault="00E742DF" w:rsidP="00E742DF">
      <w:pPr>
        <w:tabs>
          <w:tab w:val="left" w:pos="1134"/>
        </w:tabs>
        <w:spacing w:after="0" w:line="240" w:lineRule="auto"/>
        <w:rPr>
          <w:rFonts w:ascii="Calibri" w:eastAsia="Calibri" w:hAnsi="Calibri" w:cs="Calibri"/>
          <w:color w:val="21333A"/>
          <w:lang w:val="en-US"/>
        </w:rPr>
      </w:pPr>
      <w:r w:rsidRPr="00E742DF">
        <w:rPr>
          <w:rFonts w:ascii="Calibri" w:eastAsia="Calibri" w:hAnsi="Calibri" w:cs="Calibri"/>
          <w:color w:val="21333A"/>
          <w:lang w:val="en-US"/>
        </w:rPr>
        <w:t xml:space="preserve">Or </w:t>
      </w:r>
    </w:p>
    <w:p w14:paraId="3D324F51" w14:textId="77777777" w:rsidR="00E742DF" w:rsidRPr="00E742DF" w:rsidRDefault="00E742DF" w:rsidP="00E742DF">
      <w:pPr>
        <w:tabs>
          <w:tab w:val="left" w:pos="1134"/>
        </w:tabs>
        <w:spacing w:after="0" w:line="240" w:lineRule="auto"/>
        <w:rPr>
          <w:rFonts w:ascii="Lato" w:eastAsia="Calibri" w:hAnsi="Lato" w:cs="Times New Roman"/>
          <w:color w:val="21333A"/>
          <w:sz w:val="24"/>
          <w:szCs w:val="24"/>
          <w:lang w:val="en-US"/>
        </w:rPr>
      </w:pPr>
    </w:p>
    <w:p w14:paraId="4E19BE5A" w14:textId="77777777" w:rsidR="00E742DF" w:rsidRPr="00E742DF" w:rsidRDefault="00E742DF" w:rsidP="00E742DF">
      <w:pPr>
        <w:tabs>
          <w:tab w:val="left" w:pos="1134"/>
        </w:tabs>
        <w:spacing w:after="0" w:line="240" w:lineRule="auto"/>
        <w:rPr>
          <w:rFonts w:ascii="Calibri" w:eastAsia="Calibri" w:hAnsi="Calibri" w:cs="Calibri"/>
          <w:color w:val="21333A"/>
          <w:lang w:val="en-US"/>
        </w:rPr>
      </w:pPr>
      <w:hyperlink r:id="rId14" w:history="1">
        <w:r w:rsidRPr="00E742DF">
          <w:rPr>
            <w:rFonts w:ascii="Calibri" w:eastAsia="Calibri" w:hAnsi="Calibri" w:cs="Calibri"/>
            <w:color w:val="0000FF"/>
            <w:sz w:val="24"/>
            <w:szCs w:val="24"/>
            <w:u w:val="single"/>
            <w:lang w:val="en-US"/>
          </w:rPr>
          <w:t>nick.croft@edinburghcollege.ac.uk</w:t>
        </w:r>
      </w:hyperlink>
      <w:r w:rsidRPr="00E742DF">
        <w:rPr>
          <w:rFonts w:ascii="Calibri" w:eastAsia="Calibri" w:hAnsi="Calibri" w:cs="Calibri"/>
          <w:color w:val="21333A"/>
          <w:lang w:val="en-US"/>
        </w:rPr>
        <w:t xml:space="preserve"> – Director of Communications, Policy and Research</w:t>
      </w:r>
    </w:p>
    <w:p w14:paraId="4CA85A10" w14:textId="77777777" w:rsidR="00E742DF" w:rsidRPr="00E742DF" w:rsidRDefault="00E742DF" w:rsidP="00E742DF">
      <w:pPr>
        <w:spacing w:after="0" w:line="240" w:lineRule="auto"/>
        <w:rPr>
          <w:rFonts w:ascii="Calibri" w:eastAsia="Times New Roman" w:hAnsi="Calibri" w:cs="Calibri"/>
          <w:lang w:eastAsia="en-GB"/>
        </w:rPr>
      </w:pPr>
      <w:r w:rsidRPr="00E742DF">
        <w:rPr>
          <w:rFonts w:ascii="Calibri" w:eastAsia="Times New Roman" w:hAnsi="Calibri" w:cs="Calibri"/>
          <w:lang w:eastAsia="en-GB"/>
        </w:rPr>
        <w:br w:type="page"/>
      </w:r>
    </w:p>
    <w:p w14:paraId="7193E9B5" w14:textId="77777777" w:rsidR="00E742DF" w:rsidRPr="00E742DF" w:rsidRDefault="00E742DF" w:rsidP="00E742DF">
      <w:pPr>
        <w:tabs>
          <w:tab w:val="left" w:pos="284"/>
        </w:tabs>
        <w:spacing w:after="0" w:line="240" w:lineRule="auto"/>
        <w:contextualSpacing/>
        <w:rPr>
          <w:rFonts w:ascii="Calibri" w:eastAsia="Calibri" w:hAnsi="Calibri" w:cs="Calibri"/>
          <w:b/>
          <w:bCs/>
          <w:color w:val="21333A"/>
          <w:lang w:val="en-US"/>
        </w:rPr>
      </w:pPr>
    </w:p>
    <w:p w14:paraId="5279B30C" w14:textId="77777777" w:rsidR="00E742DF" w:rsidRPr="00E742DF" w:rsidRDefault="00E742DF" w:rsidP="00E742DF">
      <w:pPr>
        <w:tabs>
          <w:tab w:val="left" w:pos="284"/>
        </w:tabs>
        <w:spacing w:after="0" w:line="240" w:lineRule="auto"/>
        <w:contextualSpacing/>
        <w:rPr>
          <w:rFonts w:ascii="Calibri" w:eastAsia="Calibri" w:hAnsi="Calibri" w:cs="Calibri"/>
          <w:b/>
          <w:bCs/>
          <w:color w:val="21333A"/>
          <w:lang w:val="en-US"/>
        </w:rPr>
      </w:pPr>
      <w:r w:rsidRPr="00E742DF">
        <w:rPr>
          <w:rFonts w:ascii="Calibri" w:eastAsia="Calibri" w:hAnsi="Calibri" w:cs="Calibri"/>
          <w:b/>
          <w:bCs/>
          <w:color w:val="21333A"/>
          <w:lang w:val="en-US"/>
        </w:rPr>
        <w:t>Appendix 1 Key Research Definitions, Activities and Outputs</w:t>
      </w:r>
    </w:p>
    <w:p w14:paraId="21D6BB96" w14:textId="77777777" w:rsidR="00E742DF" w:rsidRPr="00E742DF" w:rsidRDefault="00E742DF" w:rsidP="00E742DF">
      <w:pPr>
        <w:autoSpaceDE w:val="0"/>
        <w:autoSpaceDN w:val="0"/>
        <w:adjustRightInd w:val="0"/>
        <w:spacing w:line="240" w:lineRule="auto"/>
        <w:rPr>
          <w:rFonts w:ascii="Calibri" w:eastAsia="Calibri" w:hAnsi="Calibri" w:cs="Calibri"/>
          <w:b/>
          <w:bCs/>
          <w:color w:val="000000"/>
        </w:rPr>
      </w:pPr>
    </w:p>
    <w:p w14:paraId="45E7365E" w14:textId="77777777" w:rsidR="00E742DF" w:rsidRPr="00E742DF" w:rsidRDefault="00E742DF" w:rsidP="00E742DF">
      <w:pPr>
        <w:autoSpaceDE w:val="0"/>
        <w:autoSpaceDN w:val="0"/>
        <w:adjustRightInd w:val="0"/>
        <w:spacing w:line="240" w:lineRule="auto"/>
        <w:rPr>
          <w:rFonts w:ascii="Calibri" w:eastAsia="Calibri" w:hAnsi="Calibri" w:cs="Calibri"/>
          <w:color w:val="000000"/>
        </w:rPr>
      </w:pPr>
      <w:r w:rsidRPr="00E742DF">
        <w:rPr>
          <w:rFonts w:ascii="Calibri" w:eastAsia="Calibri" w:hAnsi="Calibri" w:cs="Calibri"/>
          <w:b/>
          <w:bCs/>
          <w:color w:val="000000"/>
        </w:rPr>
        <w:t xml:space="preserve">Research culture </w:t>
      </w:r>
      <w:r w:rsidRPr="00E742DF">
        <w:rPr>
          <w:rFonts w:ascii="Calibri" w:eastAsia="Calibri" w:hAnsi="Calibri" w:cs="Calibri"/>
          <w:color w:val="000000"/>
        </w:rPr>
        <w:t>may be seen as a collection of values, expectations, organisational structures, policies and everyday practices that facilitate the pursuit of research and scholarship as a collective commitment by an institution and key to stated goals.</w:t>
      </w:r>
    </w:p>
    <w:p w14:paraId="521D9BEC" w14:textId="77777777" w:rsidR="00E742DF" w:rsidRPr="00E742DF" w:rsidRDefault="00E742DF" w:rsidP="00E742DF">
      <w:pPr>
        <w:autoSpaceDE w:val="0"/>
        <w:autoSpaceDN w:val="0"/>
        <w:adjustRightInd w:val="0"/>
        <w:spacing w:line="240" w:lineRule="auto"/>
        <w:rPr>
          <w:rFonts w:ascii="Calibri" w:eastAsia="Calibri" w:hAnsi="Calibri" w:cs="Calibri"/>
          <w:color w:val="000000"/>
        </w:rPr>
      </w:pPr>
      <w:r w:rsidRPr="00E742DF">
        <w:rPr>
          <w:rFonts w:ascii="Calibri" w:eastAsia="Calibri" w:hAnsi="Calibri" w:cs="Calibri"/>
          <w:b/>
          <w:bCs/>
          <w:color w:val="000000"/>
        </w:rPr>
        <w:t xml:space="preserve">Researchers </w:t>
      </w:r>
      <w:r w:rsidRPr="00E742DF">
        <w:rPr>
          <w:rFonts w:ascii="Calibri" w:eastAsia="Calibri" w:hAnsi="Calibri" w:cs="Calibri"/>
          <w:color w:val="000000"/>
        </w:rPr>
        <w:t>are defined as people with specialist knowledge about theories, methods and information concerning their field of enquiry. They actively explore, interpret and share advances in knowledge, allowing others to develop new insights and understandings of the physical, biological and social contexts in which we live. Significantly, researchers belong to a dynamic and evolving community that builds and sustain both disciplinary and cross-disciplinary networks that create and nurture knowledge exchange and scholarly activity.</w:t>
      </w:r>
    </w:p>
    <w:p w14:paraId="54F39C87" w14:textId="77777777" w:rsidR="00E742DF" w:rsidRPr="00E742DF" w:rsidRDefault="00E742DF" w:rsidP="00E742DF">
      <w:pPr>
        <w:autoSpaceDE w:val="0"/>
        <w:autoSpaceDN w:val="0"/>
        <w:adjustRightInd w:val="0"/>
        <w:spacing w:line="240" w:lineRule="auto"/>
        <w:rPr>
          <w:rFonts w:ascii="Calibri" w:eastAsia="Calibri" w:hAnsi="Calibri" w:cs="Calibri"/>
          <w:color w:val="000000"/>
        </w:rPr>
      </w:pPr>
      <w:r w:rsidRPr="00E742DF">
        <w:rPr>
          <w:rFonts w:ascii="Calibri" w:eastAsia="Calibri" w:hAnsi="Calibri" w:cs="Calibri"/>
          <w:b/>
          <w:bCs/>
          <w:color w:val="000000"/>
        </w:rPr>
        <w:t xml:space="preserve">Research activities </w:t>
      </w:r>
      <w:r w:rsidRPr="00E742DF">
        <w:rPr>
          <w:rFonts w:ascii="Calibri" w:eastAsia="Calibri" w:hAnsi="Calibri" w:cs="Calibri"/>
          <w:color w:val="000000"/>
        </w:rPr>
        <w:t xml:space="preserve">can be characterised as original independent investigation (including fieldwork trials) undertaken to advancing knowledge and understanding. Research is a developmental, creative, cumulative enterprise conducted by people with specialist knowledge about theories, methods and information concerning their field of enquiry. Research involves inquiry of an experimental or critical nature driven by a research question, hypothesis or intellectual position capable of rigorous scrutiny and assessment by experts in a given field/dripline. </w:t>
      </w:r>
    </w:p>
    <w:p w14:paraId="20C8C12F" w14:textId="77777777" w:rsidR="00E742DF" w:rsidRPr="00E742DF" w:rsidRDefault="00E742DF" w:rsidP="00E742DF">
      <w:pPr>
        <w:autoSpaceDE w:val="0"/>
        <w:autoSpaceDN w:val="0"/>
        <w:adjustRightInd w:val="0"/>
        <w:spacing w:line="240" w:lineRule="auto"/>
        <w:rPr>
          <w:rFonts w:ascii="Calibri" w:eastAsia="Calibri" w:hAnsi="Calibri" w:cs="Calibri"/>
          <w:color w:val="000000"/>
        </w:rPr>
      </w:pPr>
      <w:r w:rsidRPr="00E742DF">
        <w:rPr>
          <w:rFonts w:ascii="Calibri" w:eastAsia="Calibri" w:hAnsi="Calibri" w:cs="Calibri"/>
          <w:b/>
          <w:bCs/>
          <w:color w:val="000000"/>
        </w:rPr>
        <w:t xml:space="preserve">Research activities </w:t>
      </w:r>
      <w:r w:rsidRPr="00E742DF">
        <w:rPr>
          <w:rFonts w:ascii="Calibri" w:eastAsia="Calibri" w:hAnsi="Calibri" w:cs="Calibri"/>
          <w:color w:val="000000"/>
        </w:rPr>
        <w:t xml:space="preserve">operate from paradigms that represent different understandings of and assumptions about the nature of research and associated modes of investigation and the creation of knowledge. Therefore, in certain areas and disciplines research activities may be embodied in the form of artistic works, cultural artefacts, performances or designs that lead to new or improved insights and innovations. This may be achieved through various forms of dissemination including, but not limited to, publication, manufacture, construction, public presentation/performance, or physical artefacts for display. </w:t>
      </w:r>
    </w:p>
    <w:p w14:paraId="50A7EF41" w14:textId="77777777" w:rsidR="00E742DF" w:rsidRPr="00E742DF" w:rsidRDefault="00E742DF" w:rsidP="00E742DF">
      <w:pPr>
        <w:autoSpaceDE w:val="0"/>
        <w:autoSpaceDN w:val="0"/>
        <w:adjustRightInd w:val="0"/>
        <w:spacing w:line="240" w:lineRule="auto"/>
        <w:rPr>
          <w:rFonts w:ascii="Calibri" w:eastAsia="Calibri" w:hAnsi="Calibri" w:cs="Calibri"/>
          <w:color w:val="000000"/>
        </w:rPr>
      </w:pPr>
      <w:r w:rsidRPr="00E742DF">
        <w:rPr>
          <w:rFonts w:ascii="Calibri" w:eastAsia="Calibri" w:hAnsi="Calibri" w:cs="Calibri"/>
          <w:b/>
          <w:bCs/>
          <w:color w:val="000000"/>
        </w:rPr>
        <w:t xml:space="preserve">Research output </w:t>
      </w:r>
      <w:r w:rsidRPr="00E742DF">
        <w:rPr>
          <w:rFonts w:ascii="Calibri" w:eastAsia="Calibri" w:hAnsi="Calibri" w:cs="Calibri"/>
          <w:color w:val="000000"/>
        </w:rPr>
        <w:t xml:space="preserve">is defined here as a particular publication, innovation/design, presentation, communication or pathway by which research is made available to the wider community. It includes research outputs of direct relevance to specific areas and groups including: communities, government, industry and commerce. To ensure legitimacy, the research output is authenticated and endorsed through peer review process. </w:t>
      </w:r>
    </w:p>
    <w:p w14:paraId="55927FE1" w14:textId="77777777" w:rsidR="00E742DF" w:rsidRPr="00E742DF" w:rsidRDefault="00E742DF" w:rsidP="00E742DF">
      <w:pPr>
        <w:autoSpaceDE w:val="0"/>
        <w:autoSpaceDN w:val="0"/>
        <w:adjustRightInd w:val="0"/>
        <w:spacing w:line="240" w:lineRule="auto"/>
        <w:rPr>
          <w:rFonts w:ascii="Calibri" w:eastAsia="Calibri" w:hAnsi="Calibri" w:cs="Calibri"/>
          <w:color w:val="000000"/>
        </w:rPr>
      </w:pPr>
      <w:r w:rsidRPr="00E742DF">
        <w:rPr>
          <w:rFonts w:ascii="Calibri" w:eastAsia="Calibri" w:hAnsi="Calibri" w:cs="Calibri"/>
          <w:b/>
          <w:bCs/>
          <w:color w:val="000000"/>
        </w:rPr>
        <w:t xml:space="preserve">Research impact </w:t>
      </w:r>
      <w:r w:rsidRPr="00E742DF">
        <w:rPr>
          <w:rFonts w:ascii="Calibri" w:eastAsia="Calibri" w:hAnsi="Calibri" w:cs="Calibri"/>
          <w:color w:val="000000"/>
        </w:rPr>
        <w:t xml:space="preserve">is the verifiable contribution the research output makes to society and the economy. Societal impact includes infrastructure and policy that supports a nation to meet its social needs and improved quality of life, such as health and education systems. It also relates to public and policy debate and aspects that enhance understanding of social and ethical values which contribute to a civilised, democratic and secure society. Research can also have cultural impact, seen here as stimulating creativity and cultural production, as well as understanding and preserving cultural heritage. Naturally, research impact can have a global impact. </w:t>
      </w:r>
    </w:p>
    <w:p w14:paraId="7040D0D3" w14:textId="77777777" w:rsidR="00E742DF" w:rsidRPr="00E742DF" w:rsidRDefault="00E742DF" w:rsidP="00E742DF">
      <w:pPr>
        <w:autoSpaceDE w:val="0"/>
        <w:autoSpaceDN w:val="0"/>
        <w:adjustRightInd w:val="0"/>
        <w:spacing w:line="240" w:lineRule="auto"/>
        <w:rPr>
          <w:rFonts w:ascii="Calibri" w:eastAsia="Calibri" w:hAnsi="Calibri" w:cs="Calibri"/>
          <w:color w:val="000000"/>
        </w:rPr>
      </w:pPr>
      <w:r w:rsidRPr="00E742DF">
        <w:rPr>
          <w:rFonts w:ascii="Calibri" w:eastAsia="Calibri" w:hAnsi="Calibri" w:cs="Calibri"/>
          <w:b/>
          <w:bCs/>
          <w:color w:val="000000"/>
        </w:rPr>
        <w:t xml:space="preserve">Knowledge exchange </w:t>
      </w:r>
      <w:r w:rsidRPr="00E742DF">
        <w:rPr>
          <w:rFonts w:ascii="Calibri" w:eastAsia="Calibri" w:hAnsi="Calibri" w:cs="Calibri"/>
          <w:color w:val="000000"/>
        </w:rPr>
        <w:t>is a term used to encompass a very broad range of activities to support mutually beneficial collaborations between universities, businesses and the public sector. It is an ‘interactive activity’ where people meet to share and exchange ideas. Sometimes knowledge exchange activities identify new opportunities relating to research and innovation. Developing new insights and delivering external impact is a key dynamic here.</w:t>
      </w:r>
    </w:p>
    <w:p w14:paraId="019812B0" w14:textId="77777777" w:rsidR="00E742DF" w:rsidRPr="00E742DF" w:rsidRDefault="00E742DF" w:rsidP="00E742DF">
      <w:pPr>
        <w:autoSpaceDE w:val="0"/>
        <w:autoSpaceDN w:val="0"/>
        <w:adjustRightInd w:val="0"/>
        <w:spacing w:line="240" w:lineRule="auto"/>
        <w:rPr>
          <w:rFonts w:ascii="Calibri" w:eastAsia="Calibri" w:hAnsi="Calibri" w:cs="Calibri"/>
          <w:color w:val="000000"/>
        </w:rPr>
      </w:pPr>
      <w:r w:rsidRPr="00E742DF">
        <w:rPr>
          <w:rFonts w:ascii="Calibri" w:eastAsia="Calibri" w:hAnsi="Calibri" w:cs="Calibri"/>
          <w:b/>
          <w:bCs/>
          <w:color w:val="000000"/>
        </w:rPr>
        <w:t xml:space="preserve">Scholarship </w:t>
      </w:r>
      <w:r w:rsidRPr="00E742DF">
        <w:rPr>
          <w:rFonts w:ascii="Calibri" w:eastAsia="Calibri" w:hAnsi="Calibri" w:cs="Calibri"/>
          <w:color w:val="000000"/>
        </w:rPr>
        <w:t xml:space="preserve">is broadly defined as an activity that updates the knowledge of an individual or adds to their existing skill and experience. The knowledge already exists elsewhere. Scholarship naturally includes a broad range of activities that are engaged by persons working within an educational institution, such as the reading of up-to-date books or journal articles and the revision of teaching material in line with new developments within the discipline. In recent years scholarship of teaching - where academics reflect on </w:t>
      </w:r>
      <w:r w:rsidRPr="00E742DF">
        <w:rPr>
          <w:rFonts w:ascii="Calibri" w:eastAsia="Calibri" w:hAnsi="Calibri" w:cs="Calibri"/>
          <w:color w:val="000000"/>
        </w:rPr>
        <w:lastRenderedPageBreak/>
        <w:t xml:space="preserve">their learning and teaching in a scholarly and rigours fashion - has been given increasing prominence within the university setting. Within the Research, Scholarship KE strategy there is an emphasis on scholarship that helps to develop and enhance research skills. </w:t>
      </w:r>
    </w:p>
    <w:p w14:paraId="421189EF" w14:textId="77777777" w:rsidR="00E742DF" w:rsidRPr="00E742DF" w:rsidRDefault="00E742DF" w:rsidP="00E742DF">
      <w:pPr>
        <w:keepNext/>
        <w:spacing w:before="240" w:after="60" w:line="240" w:lineRule="auto"/>
        <w:outlineLvl w:val="1"/>
        <w:rPr>
          <w:rFonts w:ascii="Calibri" w:eastAsia="Times New Roman" w:hAnsi="Calibri" w:cs="Calibri"/>
          <w:b/>
          <w:bCs/>
          <w:i/>
          <w:iCs/>
          <w:lang w:eastAsia="en-GB"/>
        </w:rPr>
      </w:pPr>
    </w:p>
    <w:tbl>
      <w:tblPr>
        <w:tblW w:w="9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7371"/>
      </w:tblGrid>
      <w:tr w:rsidR="00E742DF" w:rsidRPr="00E742DF" w14:paraId="4214762A" w14:textId="77777777" w:rsidTr="00F656C4">
        <w:trPr>
          <w:trHeight w:val="326"/>
        </w:trPr>
        <w:tc>
          <w:tcPr>
            <w:tcW w:w="1663" w:type="dxa"/>
          </w:tcPr>
          <w:p w14:paraId="35E55ECE" w14:textId="77777777" w:rsidR="00E742DF" w:rsidRPr="00E742DF" w:rsidRDefault="00E742DF" w:rsidP="00E742DF">
            <w:pPr>
              <w:autoSpaceDE w:val="0"/>
              <w:autoSpaceDN w:val="0"/>
              <w:adjustRightInd w:val="0"/>
              <w:spacing w:line="240" w:lineRule="auto"/>
              <w:rPr>
                <w:rFonts w:ascii="Calibri" w:eastAsia="Calibri" w:hAnsi="Calibri" w:cs="Calibri"/>
                <w:color w:val="000000"/>
              </w:rPr>
            </w:pPr>
            <w:r w:rsidRPr="00E742DF">
              <w:rPr>
                <w:rFonts w:ascii="Calibri" w:eastAsia="Calibri" w:hAnsi="Calibri" w:cs="Calibri"/>
                <w:b/>
                <w:bCs/>
                <w:color w:val="000000"/>
              </w:rPr>
              <w:t>Main Category</w:t>
            </w:r>
          </w:p>
        </w:tc>
        <w:tc>
          <w:tcPr>
            <w:tcW w:w="7371" w:type="dxa"/>
          </w:tcPr>
          <w:p w14:paraId="3B72E6FE" w14:textId="77777777" w:rsidR="00E742DF" w:rsidRPr="00E742DF" w:rsidRDefault="00E742DF" w:rsidP="00E742DF">
            <w:pPr>
              <w:autoSpaceDE w:val="0"/>
              <w:autoSpaceDN w:val="0"/>
              <w:adjustRightInd w:val="0"/>
              <w:spacing w:line="240" w:lineRule="auto"/>
              <w:rPr>
                <w:rFonts w:ascii="Calibri" w:eastAsia="Calibri" w:hAnsi="Calibri" w:cs="Calibri"/>
                <w:color w:val="000000"/>
              </w:rPr>
            </w:pPr>
            <w:r w:rsidRPr="00E742DF">
              <w:rPr>
                <w:rFonts w:ascii="Calibri" w:eastAsia="Calibri" w:hAnsi="Calibri" w:cs="Calibri"/>
                <w:b/>
                <w:bCs/>
                <w:color w:val="000000"/>
              </w:rPr>
              <w:t>Sub Categories</w:t>
            </w:r>
          </w:p>
        </w:tc>
      </w:tr>
      <w:tr w:rsidR="00E742DF" w:rsidRPr="00E742DF" w14:paraId="3A5FE4D5" w14:textId="77777777" w:rsidTr="00F656C4">
        <w:trPr>
          <w:trHeight w:val="2679"/>
        </w:trPr>
        <w:tc>
          <w:tcPr>
            <w:tcW w:w="1663" w:type="dxa"/>
          </w:tcPr>
          <w:p w14:paraId="26060592" w14:textId="77777777" w:rsidR="00E742DF" w:rsidRPr="00E742DF" w:rsidRDefault="00E742DF" w:rsidP="00E742DF">
            <w:pPr>
              <w:autoSpaceDE w:val="0"/>
              <w:autoSpaceDN w:val="0"/>
              <w:adjustRightInd w:val="0"/>
              <w:spacing w:line="240" w:lineRule="auto"/>
              <w:rPr>
                <w:rFonts w:ascii="Calibri" w:eastAsia="Calibri" w:hAnsi="Calibri" w:cs="Calibri"/>
                <w:color w:val="000000"/>
              </w:rPr>
            </w:pPr>
            <w:r w:rsidRPr="00E742DF">
              <w:rPr>
                <w:rFonts w:ascii="Calibri" w:eastAsia="Calibri" w:hAnsi="Calibri" w:cs="Calibri"/>
                <w:b/>
                <w:bCs/>
                <w:color w:val="000000"/>
              </w:rPr>
              <w:t xml:space="preserve">Research Activities and Outputs </w:t>
            </w:r>
          </w:p>
        </w:tc>
        <w:tc>
          <w:tcPr>
            <w:tcW w:w="7371" w:type="dxa"/>
          </w:tcPr>
          <w:p w14:paraId="5010837C" w14:textId="77777777" w:rsidR="00E742DF" w:rsidRPr="00E742DF" w:rsidRDefault="00E742DF" w:rsidP="00E742DF">
            <w:pPr>
              <w:autoSpaceDE w:val="0"/>
              <w:autoSpaceDN w:val="0"/>
              <w:adjustRightInd w:val="0"/>
              <w:spacing w:line="240" w:lineRule="auto"/>
              <w:ind w:left="467" w:hanging="380"/>
              <w:rPr>
                <w:rFonts w:ascii="Calibri" w:eastAsia="Calibri" w:hAnsi="Calibri" w:cs="Calibri"/>
                <w:color w:val="000000"/>
              </w:rPr>
            </w:pPr>
            <w:r w:rsidRPr="00E742DF">
              <w:rPr>
                <w:rFonts w:ascii="Calibri" w:eastAsia="Calibri" w:hAnsi="Calibri" w:cs="Calibri"/>
                <w:color w:val="000000"/>
              </w:rPr>
              <w:t xml:space="preserve">1. Developing a research funding bid </w:t>
            </w:r>
          </w:p>
          <w:p w14:paraId="249116E6" w14:textId="77777777" w:rsidR="00E742DF" w:rsidRPr="00E742DF" w:rsidRDefault="00E742DF" w:rsidP="00E742DF">
            <w:pPr>
              <w:autoSpaceDE w:val="0"/>
              <w:autoSpaceDN w:val="0"/>
              <w:adjustRightInd w:val="0"/>
              <w:spacing w:line="240" w:lineRule="auto"/>
              <w:ind w:left="467" w:hanging="380"/>
              <w:rPr>
                <w:rFonts w:ascii="Calibri" w:eastAsia="Calibri" w:hAnsi="Calibri" w:cs="Calibri"/>
                <w:color w:val="000000"/>
              </w:rPr>
            </w:pPr>
            <w:r w:rsidRPr="00E742DF">
              <w:rPr>
                <w:rFonts w:ascii="Calibri" w:eastAsia="Calibri" w:hAnsi="Calibri" w:cs="Calibri"/>
                <w:color w:val="000000"/>
              </w:rPr>
              <w:t xml:space="preserve">2. Publication of article in peer-review journal </w:t>
            </w:r>
          </w:p>
          <w:p w14:paraId="6D2829C7" w14:textId="77777777" w:rsidR="00E742DF" w:rsidRPr="00E742DF" w:rsidRDefault="00E742DF" w:rsidP="00E742DF">
            <w:pPr>
              <w:autoSpaceDE w:val="0"/>
              <w:autoSpaceDN w:val="0"/>
              <w:adjustRightInd w:val="0"/>
              <w:spacing w:line="240" w:lineRule="auto"/>
              <w:ind w:left="467" w:hanging="380"/>
              <w:rPr>
                <w:rFonts w:ascii="Calibri" w:eastAsia="Calibri" w:hAnsi="Calibri" w:cs="Calibri"/>
                <w:color w:val="000000"/>
              </w:rPr>
            </w:pPr>
            <w:r w:rsidRPr="00E742DF">
              <w:rPr>
                <w:rFonts w:ascii="Calibri" w:eastAsia="Calibri" w:hAnsi="Calibri" w:cs="Calibri"/>
                <w:color w:val="000000"/>
              </w:rPr>
              <w:t xml:space="preserve">3. Applied research and design/innovation output </w:t>
            </w:r>
          </w:p>
          <w:p w14:paraId="38D7A849" w14:textId="77777777" w:rsidR="00E742DF" w:rsidRPr="00E742DF" w:rsidRDefault="00E742DF" w:rsidP="00E742DF">
            <w:pPr>
              <w:autoSpaceDE w:val="0"/>
              <w:autoSpaceDN w:val="0"/>
              <w:adjustRightInd w:val="0"/>
              <w:spacing w:line="240" w:lineRule="auto"/>
              <w:ind w:left="467" w:hanging="380"/>
              <w:rPr>
                <w:rFonts w:ascii="Calibri" w:eastAsia="Calibri" w:hAnsi="Calibri" w:cs="Calibri"/>
                <w:color w:val="000000"/>
              </w:rPr>
            </w:pPr>
            <w:r w:rsidRPr="00E742DF">
              <w:rPr>
                <w:rFonts w:ascii="Calibri" w:eastAsia="Calibri" w:hAnsi="Calibri" w:cs="Calibri"/>
                <w:color w:val="000000"/>
              </w:rPr>
              <w:t xml:space="preserve">4. Commissioned report </w:t>
            </w:r>
          </w:p>
          <w:p w14:paraId="445FCF10" w14:textId="77777777" w:rsidR="00E742DF" w:rsidRPr="00E742DF" w:rsidRDefault="00E742DF" w:rsidP="00E742DF">
            <w:pPr>
              <w:autoSpaceDE w:val="0"/>
              <w:autoSpaceDN w:val="0"/>
              <w:adjustRightInd w:val="0"/>
              <w:spacing w:line="240" w:lineRule="auto"/>
              <w:ind w:left="467" w:hanging="380"/>
              <w:rPr>
                <w:rFonts w:ascii="Calibri" w:eastAsia="Calibri" w:hAnsi="Calibri" w:cs="Calibri"/>
                <w:color w:val="000000"/>
              </w:rPr>
            </w:pPr>
            <w:r w:rsidRPr="00E742DF">
              <w:rPr>
                <w:rFonts w:ascii="Calibri" w:eastAsia="Calibri" w:hAnsi="Calibri" w:cs="Calibri"/>
                <w:color w:val="000000"/>
              </w:rPr>
              <w:t xml:space="preserve">5. Publication of a book </w:t>
            </w:r>
          </w:p>
          <w:p w14:paraId="2A976AC9" w14:textId="77777777" w:rsidR="00E742DF" w:rsidRPr="00E742DF" w:rsidRDefault="00E742DF" w:rsidP="00E742DF">
            <w:pPr>
              <w:autoSpaceDE w:val="0"/>
              <w:autoSpaceDN w:val="0"/>
              <w:adjustRightInd w:val="0"/>
              <w:spacing w:line="240" w:lineRule="auto"/>
              <w:ind w:left="467" w:hanging="380"/>
              <w:rPr>
                <w:rFonts w:ascii="Calibri" w:eastAsia="Calibri" w:hAnsi="Calibri" w:cs="Calibri"/>
                <w:color w:val="000000"/>
              </w:rPr>
            </w:pPr>
            <w:r w:rsidRPr="00E742DF">
              <w:rPr>
                <w:rFonts w:ascii="Calibri" w:eastAsia="Calibri" w:hAnsi="Calibri" w:cs="Calibri"/>
                <w:color w:val="000000"/>
              </w:rPr>
              <w:t>6. Publication of a book chapter</w:t>
            </w:r>
          </w:p>
          <w:p w14:paraId="0DE86FEC" w14:textId="77777777" w:rsidR="00E742DF" w:rsidRPr="00E742DF" w:rsidRDefault="00E742DF" w:rsidP="00E742DF">
            <w:pPr>
              <w:autoSpaceDE w:val="0"/>
              <w:autoSpaceDN w:val="0"/>
              <w:adjustRightInd w:val="0"/>
              <w:spacing w:line="240" w:lineRule="auto"/>
              <w:ind w:left="467" w:hanging="380"/>
              <w:rPr>
                <w:rFonts w:ascii="Calibri" w:eastAsia="Calibri" w:hAnsi="Calibri" w:cs="Calibri"/>
                <w:color w:val="000000"/>
              </w:rPr>
            </w:pPr>
            <w:r w:rsidRPr="00E742DF">
              <w:rPr>
                <w:rFonts w:ascii="Calibri" w:eastAsia="Calibri" w:hAnsi="Calibri" w:cs="Calibri"/>
                <w:color w:val="000000"/>
              </w:rPr>
              <w:t xml:space="preserve">7. Composition/performances </w:t>
            </w:r>
          </w:p>
          <w:p w14:paraId="291A6E7A" w14:textId="77777777" w:rsidR="00E742DF" w:rsidRPr="00E742DF" w:rsidRDefault="00E742DF" w:rsidP="00E742DF">
            <w:pPr>
              <w:autoSpaceDE w:val="0"/>
              <w:autoSpaceDN w:val="0"/>
              <w:adjustRightInd w:val="0"/>
              <w:spacing w:line="240" w:lineRule="auto"/>
              <w:ind w:left="467" w:hanging="380"/>
              <w:rPr>
                <w:rFonts w:ascii="Calibri" w:eastAsia="Calibri" w:hAnsi="Calibri" w:cs="Calibri"/>
                <w:color w:val="000000"/>
              </w:rPr>
            </w:pPr>
            <w:r w:rsidRPr="00E742DF">
              <w:rPr>
                <w:rFonts w:ascii="Calibri" w:eastAsia="Calibri" w:hAnsi="Calibri" w:cs="Calibri"/>
                <w:color w:val="000000"/>
              </w:rPr>
              <w:t xml:space="preserve">8. Research leadership </w:t>
            </w:r>
          </w:p>
          <w:p w14:paraId="760D0B92" w14:textId="77777777" w:rsidR="00E742DF" w:rsidRPr="00E742DF" w:rsidRDefault="00E742DF" w:rsidP="00E742DF">
            <w:pPr>
              <w:autoSpaceDE w:val="0"/>
              <w:autoSpaceDN w:val="0"/>
              <w:adjustRightInd w:val="0"/>
              <w:spacing w:line="240" w:lineRule="auto"/>
              <w:ind w:left="467" w:hanging="380"/>
              <w:rPr>
                <w:rFonts w:ascii="Calibri" w:eastAsia="Calibri" w:hAnsi="Calibri" w:cs="Calibri"/>
                <w:color w:val="000000"/>
              </w:rPr>
            </w:pPr>
            <w:r w:rsidRPr="00E742DF">
              <w:rPr>
                <w:rFonts w:ascii="Calibri" w:eastAsia="Calibri" w:hAnsi="Calibri" w:cs="Calibri"/>
                <w:color w:val="000000"/>
              </w:rPr>
              <w:t xml:space="preserve">9. Doctorates/PhD research </w:t>
            </w:r>
          </w:p>
          <w:p w14:paraId="6D81C44A" w14:textId="77777777" w:rsidR="00E742DF" w:rsidRPr="00E742DF" w:rsidRDefault="00E742DF" w:rsidP="00E742DF">
            <w:pPr>
              <w:autoSpaceDE w:val="0"/>
              <w:autoSpaceDN w:val="0"/>
              <w:adjustRightInd w:val="0"/>
              <w:spacing w:line="240" w:lineRule="auto"/>
              <w:ind w:left="467" w:hanging="380"/>
              <w:rPr>
                <w:rFonts w:ascii="Calibri" w:eastAsia="Calibri" w:hAnsi="Calibri" w:cs="Calibri"/>
                <w:color w:val="000000"/>
              </w:rPr>
            </w:pPr>
            <w:r w:rsidRPr="00E742DF">
              <w:rPr>
                <w:rFonts w:ascii="Calibri" w:eastAsia="Calibri" w:hAnsi="Calibri" w:cs="Calibri"/>
                <w:color w:val="000000"/>
              </w:rPr>
              <w:t>10. Supervising Doctorates/PhD</w:t>
            </w:r>
          </w:p>
          <w:p w14:paraId="26544C96" w14:textId="77777777" w:rsidR="00E742DF" w:rsidRPr="00E742DF" w:rsidRDefault="00E742DF" w:rsidP="00E742DF">
            <w:pPr>
              <w:autoSpaceDE w:val="0"/>
              <w:autoSpaceDN w:val="0"/>
              <w:adjustRightInd w:val="0"/>
              <w:spacing w:line="240" w:lineRule="auto"/>
              <w:ind w:left="467" w:hanging="380"/>
              <w:rPr>
                <w:rFonts w:ascii="Calibri" w:eastAsia="Calibri" w:hAnsi="Calibri" w:cs="Calibri"/>
                <w:color w:val="000000"/>
              </w:rPr>
            </w:pPr>
            <w:r w:rsidRPr="00E742DF">
              <w:rPr>
                <w:rFonts w:ascii="Calibri" w:eastAsia="Calibri" w:hAnsi="Calibri" w:cs="Calibri"/>
                <w:color w:val="000000"/>
              </w:rPr>
              <w:t xml:space="preserve">11. Early stage exploration of research proposal </w:t>
            </w:r>
          </w:p>
          <w:p w14:paraId="0B0ADA28" w14:textId="77777777" w:rsidR="00E742DF" w:rsidRPr="00E742DF" w:rsidRDefault="00E742DF" w:rsidP="00E742DF">
            <w:pPr>
              <w:autoSpaceDE w:val="0"/>
              <w:autoSpaceDN w:val="0"/>
              <w:adjustRightInd w:val="0"/>
              <w:spacing w:line="240" w:lineRule="auto"/>
              <w:ind w:left="467" w:hanging="380"/>
              <w:rPr>
                <w:rFonts w:ascii="Calibri" w:eastAsia="Calibri" w:hAnsi="Calibri" w:cs="Calibri"/>
                <w:color w:val="000000"/>
              </w:rPr>
            </w:pPr>
            <w:r w:rsidRPr="00E742DF">
              <w:rPr>
                <w:rFonts w:ascii="Calibri" w:eastAsia="Calibri" w:hAnsi="Calibri" w:cs="Calibri"/>
                <w:color w:val="000000"/>
              </w:rPr>
              <w:t xml:space="preserve">12. Presenting paper at academic conference </w:t>
            </w:r>
          </w:p>
        </w:tc>
      </w:tr>
      <w:tr w:rsidR="00E742DF" w:rsidRPr="00E742DF" w14:paraId="61EC0C21" w14:textId="77777777" w:rsidTr="00F656C4">
        <w:trPr>
          <w:trHeight w:val="2136"/>
        </w:trPr>
        <w:tc>
          <w:tcPr>
            <w:tcW w:w="1663" w:type="dxa"/>
          </w:tcPr>
          <w:p w14:paraId="0BDA90FB" w14:textId="77777777" w:rsidR="00E742DF" w:rsidRPr="00E742DF" w:rsidRDefault="00E742DF" w:rsidP="00E742DF">
            <w:pPr>
              <w:autoSpaceDE w:val="0"/>
              <w:autoSpaceDN w:val="0"/>
              <w:adjustRightInd w:val="0"/>
              <w:spacing w:line="240" w:lineRule="auto"/>
              <w:rPr>
                <w:rFonts w:ascii="Calibri" w:eastAsia="Calibri" w:hAnsi="Calibri" w:cs="Calibri"/>
                <w:color w:val="000000"/>
              </w:rPr>
            </w:pPr>
            <w:r w:rsidRPr="00E742DF">
              <w:rPr>
                <w:rFonts w:ascii="Calibri" w:eastAsia="Calibri" w:hAnsi="Calibri" w:cs="Calibri"/>
                <w:b/>
                <w:bCs/>
                <w:color w:val="000000"/>
              </w:rPr>
              <w:t xml:space="preserve">Scholarship </w:t>
            </w:r>
          </w:p>
          <w:p w14:paraId="5AF8993D" w14:textId="77777777" w:rsidR="00E742DF" w:rsidRPr="00E742DF" w:rsidRDefault="00E742DF" w:rsidP="00E742DF">
            <w:pPr>
              <w:autoSpaceDE w:val="0"/>
              <w:autoSpaceDN w:val="0"/>
              <w:adjustRightInd w:val="0"/>
              <w:spacing w:line="240" w:lineRule="auto"/>
              <w:rPr>
                <w:rFonts w:ascii="Calibri" w:eastAsia="Calibri" w:hAnsi="Calibri" w:cs="Calibri"/>
                <w:color w:val="000000"/>
              </w:rPr>
            </w:pPr>
            <w:r w:rsidRPr="00E742DF">
              <w:rPr>
                <w:rFonts w:ascii="Calibri" w:eastAsia="Calibri" w:hAnsi="Calibri" w:cs="Calibri"/>
                <w:b/>
                <w:bCs/>
                <w:color w:val="000000"/>
              </w:rPr>
              <w:t xml:space="preserve">(building research capacity) </w:t>
            </w:r>
          </w:p>
        </w:tc>
        <w:tc>
          <w:tcPr>
            <w:tcW w:w="7371" w:type="dxa"/>
          </w:tcPr>
          <w:p w14:paraId="0E1BB1DF" w14:textId="77777777" w:rsidR="00E742DF" w:rsidRPr="00E742DF" w:rsidRDefault="00E742DF" w:rsidP="00E742DF">
            <w:pPr>
              <w:autoSpaceDE w:val="0"/>
              <w:autoSpaceDN w:val="0"/>
              <w:adjustRightInd w:val="0"/>
              <w:spacing w:line="240" w:lineRule="auto"/>
              <w:ind w:left="467" w:hanging="380"/>
              <w:rPr>
                <w:rFonts w:ascii="Calibri" w:eastAsia="Calibri" w:hAnsi="Calibri" w:cs="Calibri"/>
                <w:color w:val="000000"/>
              </w:rPr>
            </w:pPr>
            <w:r w:rsidRPr="00E742DF">
              <w:rPr>
                <w:rFonts w:ascii="Calibri" w:eastAsia="Calibri" w:hAnsi="Calibri" w:cs="Calibri"/>
                <w:color w:val="000000"/>
              </w:rPr>
              <w:t xml:space="preserve">1. Masters’ degree study </w:t>
            </w:r>
          </w:p>
          <w:p w14:paraId="57838363" w14:textId="77777777" w:rsidR="00E742DF" w:rsidRPr="00E742DF" w:rsidRDefault="00E742DF" w:rsidP="00E742DF">
            <w:pPr>
              <w:autoSpaceDE w:val="0"/>
              <w:autoSpaceDN w:val="0"/>
              <w:adjustRightInd w:val="0"/>
              <w:spacing w:line="240" w:lineRule="auto"/>
              <w:ind w:left="467" w:hanging="380"/>
              <w:rPr>
                <w:rFonts w:ascii="Calibri" w:eastAsia="Calibri" w:hAnsi="Calibri" w:cs="Calibri"/>
                <w:color w:val="000000"/>
              </w:rPr>
            </w:pPr>
            <w:r w:rsidRPr="00E742DF">
              <w:rPr>
                <w:rFonts w:ascii="Calibri" w:eastAsia="Calibri" w:hAnsi="Calibri" w:cs="Calibri"/>
                <w:color w:val="000000"/>
              </w:rPr>
              <w:t xml:space="preserve">2. Qualifications/training that develop research skills </w:t>
            </w:r>
          </w:p>
          <w:p w14:paraId="6B5462D3" w14:textId="77777777" w:rsidR="00E742DF" w:rsidRPr="00E742DF" w:rsidRDefault="00E742DF" w:rsidP="00E742DF">
            <w:pPr>
              <w:autoSpaceDE w:val="0"/>
              <w:autoSpaceDN w:val="0"/>
              <w:adjustRightInd w:val="0"/>
              <w:spacing w:line="240" w:lineRule="auto"/>
              <w:ind w:left="467" w:hanging="380"/>
              <w:rPr>
                <w:rFonts w:ascii="Calibri" w:eastAsia="Calibri" w:hAnsi="Calibri" w:cs="Calibri"/>
                <w:color w:val="000000"/>
              </w:rPr>
            </w:pPr>
            <w:r w:rsidRPr="00E742DF">
              <w:rPr>
                <w:rFonts w:ascii="Calibri" w:eastAsia="Calibri" w:hAnsi="Calibri" w:cs="Calibri"/>
                <w:color w:val="000000"/>
              </w:rPr>
              <w:t xml:space="preserve">3. Book editing </w:t>
            </w:r>
          </w:p>
          <w:p w14:paraId="1F602E24" w14:textId="77777777" w:rsidR="00E742DF" w:rsidRPr="00E742DF" w:rsidRDefault="00E742DF" w:rsidP="00E742DF">
            <w:pPr>
              <w:autoSpaceDE w:val="0"/>
              <w:autoSpaceDN w:val="0"/>
              <w:adjustRightInd w:val="0"/>
              <w:spacing w:line="240" w:lineRule="auto"/>
              <w:ind w:left="467" w:hanging="380"/>
              <w:rPr>
                <w:rFonts w:ascii="Calibri" w:eastAsia="Calibri" w:hAnsi="Calibri" w:cs="Calibri"/>
                <w:color w:val="000000"/>
              </w:rPr>
            </w:pPr>
            <w:r w:rsidRPr="00E742DF">
              <w:rPr>
                <w:rFonts w:ascii="Calibri" w:eastAsia="Calibri" w:hAnsi="Calibri" w:cs="Calibri"/>
                <w:color w:val="000000"/>
              </w:rPr>
              <w:t xml:space="preserve">4. Discussion article in academic journal </w:t>
            </w:r>
          </w:p>
          <w:p w14:paraId="47D6EDB9" w14:textId="77777777" w:rsidR="00E742DF" w:rsidRPr="00E742DF" w:rsidRDefault="00E742DF" w:rsidP="00E742DF">
            <w:pPr>
              <w:autoSpaceDE w:val="0"/>
              <w:autoSpaceDN w:val="0"/>
              <w:adjustRightInd w:val="0"/>
              <w:spacing w:line="240" w:lineRule="auto"/>
              <w:ind w:left="467" w:hanging="380"/>
              <w:rPr>
                <w:rFonts w:ascii="Calibri" w:eastAsia="Calibri" w:hAnsi="Calibri" w:cs="Calibri"/>
                <w:color w:val="000000"/>
              </w:rPr>
            </w:pPr>
            <w:r w:rsidRPr="00E742DF">
              <w:rPr>
                <w:rFonts w:ascii="Calibri" w:eastAsia="Calibri" w:hAnsi="Calibri" w:cs="Calibri"/>
                <w:color w:val="000000"/>
              </w:rPr>
              <w:t xml:space="preserve">5. Book Review </w:t>
            </w:r>
          </w:p>
          <w:p w14:paraId="1B6AB976" w14:textId="77777777" w:rsidR="00E742DF" w:rsidRPr="00E742DF" w:rsidRDefault="00E742DF" w:rsidP="00E742DF">
            <w:pPr>
              <w:autoSpaceDE w:val="0"/>
              <w:autoSpaceDN w:val="0"/>
              <w:adjustRightInd w:val="0"/>
              <w:spacing w:line="240" w:lineRule="auto"/>
              <w:ind w:left="467" w:hanging="380"/>
              <w:rPr>
                <w:rFonts w:ascii="Calibri" w:eastAsia="Calibri" w:hAnsi="Calibri" w:cs="Calibri"/>
                <w:color w:val="000000"/>
              </w:rPr>
            </w:pPr>
            <w:r w:rsidRPr="00E742DF">
              <w:rPr>
                <w:rFonts w:ascii="Calibri" w:eastAsia="Calibri" w:hAnsi="Calibri" w:cs="Calibri"/>
                <w:color w:val="000000"/>
              </w:rPr>
              <w:t xml:space="preserve">6. Peer review/editor </w:t>
            </w:r>
          </w:p>
          <w:p w14:paraId="6859A2E1" w14:textId="77777777" w:rsidR="00E742DF" w:rsidRPr="00E742DF" w:rsidRDefault="00E742DF" w:rsidP="00E742DF">
            <w:pPr>
              <w:autoSpaceDE w:val="0"/>
              <w:autoSpaceDN w:val="0"/>
              <w:adjustRightInd w:val="0"/>
              <w:spacing w:line="240" w:lineRule="auto"/>
              <w:ind w:left="467" w:hanging="380"/>
              <w:rPr>
                <w:rFonts w:ascii="Calibri" w:eastAsia="Calibri" w:hAnsi="Calibri" w:cs="Calibri"/>
                <w:color w:val="000000"/>
              </w:rPr>
            </w:pPr>
            <w:r w:rsidRPr="00E742DF">
              <w:rPr>
                <w:rFonts w:ascii="Calibri" w:eastAsia="Calibri" w:hAnsi="Calibri" w:cs="Calibri"/>
                <w:color w:val="000000"/>
              </w:rPr>
              <w:t xml:space="preserve">7. Published reviews: films, books, performances or exhibitions </w:t>
            </w:r>
          </w:p>
          <w:p w14:paraId="51CA88B9" w14:textId="77777777" w:rsidR="00E742DF" w:rsidRPr="00E742DF" w:rsidRDefault="00E742DF" w:rsidP="00E742DF">
            <w:pPr>
              <w:autoSpaceDE w:val="0"/>
              <w:autoSpaceDN w:val="0"/>
              <w:adjustRightInd w:val="0"/>
              <w:spacing w:line="240" w:lineRule="auto"/>
              <w:ind w:left="467" w:hanging="380"/>
              <w:rPr>
                <w:rFonts w:ascii="Calibri" w:eastAsia="Calibri" w:hAnsi="Calibri" w:cs="Calibri"/>
                <w:color w:val="000000"/>
              </w:rPr>
            </w:pPr>
            <w:r w:rsidRPr="00E742DF">
              <w:rPr>
                <w:rFonts w:ascii="Calibri" w:eastAsia="Calibri" w:hAnsi="Calibri" w:cs="Calibri"/>
                <w:color w:val="000000"/>
              </w:rPr>
              <w:t xml:space="preserve">9. Literature review for research proposal </w:t>
            </w:r>
          </w:p>
        </w:tc>
      </w:tr>
      <w:tr w:rsidR="00E742DF" w:rsidRPr="00E742DF" w14:paraId="00C03BAE" w14:textId="77777777" w:rsidTr="00F656C4">
        <w:trPr>
          <w:trHeight w:val="1508"/>
        </w:trPr>
        <w:tc>
          <w:tcPr>
            <w:tcW w:w="1663" w:type="dxa"/>
          </w:tcPr>
          <w:p w14:paraId="379A2F8C" w14:textId="77777777" w:rsidR="00E742DF" w:rsidRPr="00E742DF" w:rsidRDefault="00E742DF" w:rsidP="00E742DF">
            <w:pPr>
              <w:autoSpaceDE w:val="0"/>
              <w:autoSpaceDN w:val="0"/>
              <w:adjustRightInd w:val="0"/>
              <w:spacing w:line="240" w:lineRule="auto"/>
              <w:rPr>
                <w:rFonts w:ascii="Calibri" w:eastAsia="Calibri" w:hAnsi="Calibri" w:cs="Calibri"/>
                <w:color w:val="000000"/>
              </w:rPr>
            </w:pPr>
            <w:r w:rsidRPr="00E742DF">
              <w:rPr>
                <w:rFonts w:ascii="Calibri" w:eastAsia="Calibri" w:hAnsi="Calibri" w:cs="Calibri"/>
                <w:b/>
                <w:bCs/>
                <w:color w:val="000000"/>
              </w:rPr>
              <w:t xml:space="preserve">Knowledge Exchange </w:t>
            </w:r>
          </w:p>
        </w:tc>
        <w:tc>
          <w:tcPr>
            <w:tcW w:w="7371" w:type="dxa"/>
          </w:tcPr>
          <w:p w14:paraId="311ED45E" w14:textId="77777777" w:rsidR="00E742DF" w:rsidRPr="00E742DF" w:rsidRDefault="00E742DF" w:rsidP="00E742DF">
            <w:pPr>
              <w:autoSpaceDE w:val="0"/>
              <w:autoSpaceDN w:val="0"/>
              <w:adjustRightInd w:val="0"/>
              <w:spacing w:line="240" w:lineRule="auto"/>
              <w:ind w:left="467" w:hanging="380"/>
              <w:rPr>
                <w:rFonts w:ascii="Calibri" w:eastAsia="Calibri" w:hAnsi="Calibri" w:cs="Calibri"/>
                <w:color w:val="000000"/>
              </w:rPr>
            </w:pPr>
            <w:r w:rsidRPr="00E742DF">
              <w:rPr>
                <w:rFonts w:ascii="Calibri" w:eastAsia="Calibri" w:hAnsi="Calibri" w:cs="Calibri"/>
                <w:color w:val="000000"/>
              </w:rPr>
              <w:t>1. Collaborative activities with government bodies, schools, industry/academic institutions and research institutions</w:t>
            </w:r>
          </w:p>
          <w:p w14:paraId="06C5F112" w14:textId="77777777" w:rsidR="00E742DF" w:rsidRPr="00E742DF" w:rsidRDefault="00E742DF" w:rsidP="00E742DF">
            <w:pPr>
              <w:autoSpaceDE w:val="0"/>
              <w:autoSpaceDN w:val="0"/>
              <w:adjustRightInd w:val="0"/>
              <w:spacing w:line="240" w:lineRule="auto"/>
              <w:ind w:left="467" w:hanging="380"/>
              <w:rPr>
                <w:rFonts w:ascii="Calibri" w:eastAsia="Calibri" w:hAnsi="Calibri" w:cs="Calibri"/>
                <w:color w:val="000000"/>
              </w:rPr>
            </w:pPr>
            <w:r w:rsidRPr="00E742DF">
              <w:rPr>
                <w:rFonts w:ascii="Calibri" w:eastAsia="Calibri" w:hAnsi="Calibri" w:cs="Calibri"/>
                <w:color w:val="000000"/>
              </w:rPr>
              <w:t>2. Membership of national/international committees, advisory groups, and professional bodies such as research assessment panels</w:t>
            </w:r>
          </w:p>
          <w:p w14:paraId="72BDE79F" w14:textId="77777777" w:rsidR="00E742DF" w:rsidRPr="00E742DF" w:rsidRDefault="00E742DF" w:rsidP="00E742DF">
            <w:pPr>
              <w:autoSpaceDE w:val="0"/>
              <w:autoSpaceDN w:val="0"/>
              <w:adjustRightInd w:val="0"/>
              <w:spacing w:line="240" w:lineRule="auto"/>
              <w:ind w:left="467" w:hanging="380"/>
              <w:rPr>
                <w:rFonts w:ascii="Calibri" w:eastAsia="Calibri" w:hAnsi="Calibri" w:cs="Calibri"/>
                <w:color w:val="000000"/>
              </w:rPr>
            </w:pPr>
            <w:r w:rsidRPr="00E742DF">
              <w:rPr>
                <w:rFonts w:ascii="Calibri" w:eastAsia="Calibri" w:hAnsi="Calibri" w:cs="Calibri"/>
                <w:color w:val="000000"/>
              </w:rPr>
              <w:t xml:space="preserve">3. Social media </w:t>
            </w:r>
          </w:p>
          <w:p w14:paraId="7A6BC5C7" w14:textId="77777777" w:rsidR="00E742DF" w:rsidRPr="00E742DF" w:rsidRDefault="00E742DF" w:rsidP="00E742DF">
            <w:pPr>
              <w:autoSpaceDE w:val="0"/>
              <w:autoSpaceDN w:val="0"/>
              <w:adjustRightInd w:val="0"/>
              <w:spacing w:line="240" w:lineRule="auto"/>
              <w:ind w:left="467" w:hanging="380"/>
              <w:rPr>
                <w:rFonts w:ascii="Calibri" w:eastAsia="Calibri" w:hAnsi="Calibri" w:cs="Calibri"/>
                <w:color w:val="000000"/>
              </w:rPr>
            </w:pPr>
            <w:r w:rsidRPr="00E742DF">
              <w:rPr>
                <w:rFonts w:ascii="Calibri" w:eastAsia="Calibri" w:hAnsi="Calibri" w:cs="Calibri"/>
                <w:color w:val="000000"/>
              </w:rPr>
              <w:t>4. Conference attendance</w:t>
            </w:r>
          </w:p>
          <w:p w14:paraId="138F6FC9" w14:textId="77777777" w:rsidR="00E742DF" w:rsidRPr="00E742DF" w:rsidRDefault="00E742DF" w:rsidP="00E742DF">
            <w:pPr>
              <w:autoSpaceDE w:val="0"/>
              <w:autoSpaceDN w:val="0"/>
              <w:adjustRightInd w:val="0"/>
              <w:spacing w:line="240" w:lineRule="auto"/>
              <w:ind w:left="467" w:hanging="380"/>
              <w:rPr>
                <w:rFonts w:ascii="Calibri" w:eastAsia="Calibri" w:hAnsi="Calibri" w:cs="Calibri"/>
                <w:color w:val="000000"/>
              </w:rPr>
            </w:pPr>
            <w:r w:rsidRPr="00E742DF">
              <w:rPr>
                <w:rFonts w:ascii="Calibri" w:eastAsia="Calibri" w:hAnsi="Calibri" w:cs="Calibri"/>
                <w:color w:val="000000"/>
              </w:rPr>
              <w:t xml:space="preserve">5. Public engagement </w:t>
            </w:r>
          </w:p>
        </w:tc>
      </w:tr>
    </w:tbl>
    <w:p w14:paraId="69BE2487" w14:textId="77777777" w:rsidR="00E742DF" w:rsidRPr="00E742DF" w:rsidRDefault="00E742DF" w:rsidP="00E742DF">
      <w:pPr>
        <w:tabs>
          <w:tab w:val="left" w:pos="284"/>
        </w:tabs>
        <w:spacing w:after="0" w:line="240" w:lineRule="auto"/>
        <w:contextualSpacing/>
        <w:rPr>
          <w:rFonts w:ascii="Calibri" w:eastAsia="Calibri" w:hAnsi="Calibri" w:cs="Calibri"/>
          <w:b/>
          <w:bCs/>
          <w:color w:val="21333A"/>
          <w:lang w:val="en-US"/>
        </w:rPr>
      </w:pPr>
    </w:p>
    <w:p w14:paraId="3E8C303A" w14:textId="77777777" w:rsidR="00E742DF" w:rsidRPr="00E742DF" w:rsidRDefault="00E742DF" w:rsidP="00E742DF">
      <w:pPr>
        <w:tabs>
          <w:tab w:val="left" w:pos="284"/>
        </w:tabs>
        <w:spacing w:after="0" w:line="240" w:lineRule="auto"/>
        <w:contextualSpacing/>
        <w:rPr>
          <w:rFonts w:ascii="Calibri" w:eastAsia="Calibri" w:hAnsi="Calibri" w:cs="Calibri"/>
          <w:b/>
          <w:bCs/>
          <w:color w:val="21333A"/>
          <w:lang w:val="en-US"/>
        </w:rPr>
      </w:pPr>
    </w:p>
    <w:p w14:paraId="2322F691" w14:textId="77777777" w:rsidR="00E742DF" w:rsidRPr="00E742DF" w:rsidRDefault="00E742DF" w:rsidP="00E742DF">
      <w:pPr>
        <w:keepNext/>
        <w:spacing w:before="240" w:after="60" w:line="240" w:lineRule="auto"/>
        <w:outlineLvl w:val="1"/>
        <w:rPr>
          <w:rFonts w:ascii="Calibri" w:eastAsia="Times New Roman" w:hAnsi="Calibri" w:cs="Calibri"/>
          <w:b/>
          <w:bCs/>
          <w:i/>
          <w:iCs/>
          <w:lang w:eastAsia="en-GB"/>
        </w:rPr>
      </w:pPr>
    </w:p>
    <w:p w14:paraId="0F59D5D2" w14:textId="77777777" w:rsidR="00E742DF" w:rsidRPr="00E742DF" w:rsidRDefault="00E742DF" w:rsidP="00E742DF">
      <w:pPr>
        <w:spacing w:after="0" w:line="240" w:lineRule="auto"/>
        <w:ind w:right="386"/>
        <w:jc w:val="both"/>
        <w:outlineLvl w:val="0"/>
        <w:rPr>
          <w:rFonts w:ascii="Calibri" w:eastAsia="Times New Roman" w:hAnsi="Calibri" w:cs="Calibri"/>
          <w:color w:val="000000"/>
          <w:lang w:eastAsia="en-GB"/>
        </w:rPr>
      </w:pPr>
    </w:p>
    <w:p w14:paraId="046C9529" w14:textId="77777777" w:rsidR="00E742DF" w:rsidRPr="00E742DF" w:rsidRDefault="00E742DF" w:rsidP="00E742DF">
      <w:pPr>
        <w:spacing w:after="0" w:line="240" w:lineRule="auto"/>
        <w:ind w:left="720"/>
        <w:jc w:val="both"/>
        <w:rPr>
          <w:rFonts w:ascii="Calibri" w:eastAsia="Times New Roman" w:hAnsi="Calibri" w:cs="Calibri"/>
          <w:b/>
          <w:color w:val="000000"/>
          <w:sz w:val="20"/>
          <w:szCs w:val="20"/>
          <w:lang w:eastAsia="en-GB"/>
        </w:rPr>
      </w:pPr>
    </w:p>
    <w:p w14:paraId="54A2FE64" w14:textId="77777777" w:rsidR="00E742DF" w:rsidRPr="00E742DF" w:rsidRDefault="00E742DF" w:rsidP="00E742DF">
      <w:pPr>
        <w:spacing w:after="0" w:line="240" w:lineRule="auto"/>
        <w:jc w:val="both"/>
        <w:rPr>
          <w:rFonts w:ascii="Calibri" w:eastAsia="Times New Roman" w:hAnsi="Calibri" w:cs="Calibri"/>
          <w:b/>
          <w:color w:val="000000"/>
          <w:sz w:val="20"/>
          <w:szCs w:val="20"/>
          <w:lang w:eastAsia="en-GB"/>
        </w:rPr>
      </w:pPr>
    </w:p>
    <w:p w14:paraId="0C061A86" w14:textId="77777777" w:rsidR="00E742DF" w:rsidRPr="00E742DF" w:rsidRDefault="00E742DF" w:rsidP="00E742DF">
      <w:pPr>
        <w:spacing w:after="0" w:line="240" w:lineRule="auto"/>
        <w:ind w:left="720"/>
        <w:jc w:val="both"/>
        <w:rPr>
          <w:rFonts w:ascii="Calibri" w:eastAsia="Times New Roman" w:hAnsi="Calibri" w:cs="Arial"/>
          <w:lang w:eastAsia="en-GB"/>
        </w:rPr>
      </w:pPr>
    </w:p>
    <w:p w14:paraId="61343223" w14:textId="77777777" w:rsidR="008D0BD7" w:rsidRDefault="008D0BD7"/>
    <w:sectPr w:rsidR="008D0BD7" w:rsidSect="00D82C66">
      <w:headerReference w:type="default" r:id="rId15"/>
      <w:footerReference w:type="default" r:id="rId16"/>
      <w:pgSz w:w="11906" w:h="16838" w:code="9"/>
      <w:pgMar w:top="1440" w:right="1151" w:bottom="1151" w:left="11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ato Light">
    <w:altName w:val="Segoe UI"/>
    <w:charset w:val="00"/>
    <w:family w:val="swiss"/>
    <w:pitch w:val="variable"/>
    <w:sig w:usb0="E10002FF" w:usb1="5000ECFF" w:usb2="00000021" w:usb3="00000000" w:csb0="0000019F" w:csb1="00000000"/>
  </w:font>
  <w:font w:name="CIDFont+F3">
    <w:altName w:val="Microsoft JhengHei"/>
    <w:panose1 w:val="00000000000000000000"/>
    <w:charset w:val="88"/>
    <w:family w:val="auto"/>
    <w:notTrueType/>
    <w:pitch w:val="default"/>
    <w:sig w:usb0="00000001" w:usb1="08080000" w:usb2="00000010" w:usb3="00000000" w:csb0="00100000" w:csb1="00000000"/>
  </w:font>
  <w:font w:name="Lato">
    <w:panose1 w:val="020F0502020204030203"/>
    <w:charset w:val="00"/>
    <w:family w:val="swiss"/>
    <w:pitch w:val="variable"/>
    <w:sig w:usb0="E10002FF" w:usb1="5000ECFF" w:usb2="00000021"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AFB51" w14:textId="77777777" w:rsidR="005E2836" w:rsidRPr="00656820" w:rsidRDefault="009406A1" w:rsidP="005E2836">
    <w:pPr>
      <w:pStyle w:val="Footer"/>
      <w:rPr>
        <w:rFonts w:ascii="Calibri" w:hAnsi="Calibri" w:cs="Arial"/>
        <w:sz w:val="18"/>
        <w:szCs w:val="18"/>
      </w:rPr>
    </w:pPr>
    <w:r w:rsidRPr="00656820">
      <w:rPr>
        <w:rFonts w:ascii="Calibri" w:hAnsi="Calibri" w:cs="Arial"/>
        <w:sz w:val="18"/>
        <w:szCs w:val="18"/>
      </w:rPr>
      <w:t>Records Management Indicator</w:t>
    </w:r>
  </w:p>
  <w:p w14:paraId="688835DA" w14:textId="77777777" w:rsidR="005E2836" w:rsidRPr="00656820" w:rsidRDefault="009406A1" w:rsidP="005E2836">
    <w:pPr>
      <w:pStyle w:val="Header"/>
      <w:rPr>
        <w:rFonts w:ascii="Calibri" w:hAnsi="Calibri" w:cs="Arial"/>
        <w:b/>
        <w:color w:val="FF0000"/>
        <w:sz w:val="18"/>
        <w:szCs w:val="18"/>
      </w:rPr>
    </w:pPr>
    <w:r w:rsidRPr="00656820">
      <w:rPr>
        <w:rFonts w:ascii="Calibri" w:hAnsi="Calibri" w:cs="Arial"/>
        <w:b/>
        <w:color w:val="FF0000"/>
        <w:sz w:val="18"/>
        <w:szCs w:val="18"/>
      </w:rPr>
      <w:t>RESTRICTED MARKING SCHEME INDICATOR</w:t>
    </w:r>
  </w:p>
  <w:p w14:paraId="4C86EDD2" w14:textId="77777777" w:rsidR="00B65005" w:rsidRPr="009A3EA9" w:rsidRDefault="009406A1" w:rsidP="008B49BB">
    <w:pPr>
      <w:pStyle w:val="Footer"/>
      <w:jc w:val="center"/>
      <w:rPr>
        <w:rFonts w:cs="Arial"/>
        <w:sz w:val="16"/>
        <w:szCs w:val="16"/>
      </w:rPr>
    </w:pPr>
    <w:r>
      <w:rPr>
        <w:rFonts w:ascii="Arial Black" w:hAnsi="Arial Black"/>
      </w:rPr>
      <w:tab/>
    </w:r>
    <w:r>
      <w:rPr>
        <w:rFonts w:ascii="Arial Black" w:hAnsi="Arial Black"/>
      </w:rPr>
      <w:tab/>
    </w:r>
  </w:p>
  <w:p w14:paraId="6F5E7444" w14:textId="77777777" w:rsidR="00B65005" w:rsidRPr="00E224AB" w:rsidRDefault="009406A1" w:rsidP="00DC42F6">
    <w:pPr>
      <w:pStyle w:val="Footer"/>
      <w:jc w:val="right"/>
      <w:rPr>
        <w:rFonts w:ascii="Calibri" w:hAnsi="Calibri"/>
        <w:sz w:val="18"/>
        <w:szCs w:val="18"/>
      </w:rPr>
    </w:pPr>
    <w:r w:rsidRPr="00E224AB">
      <w:rPr>
        <w:rStyle w:val="PageNumber"/>
        <w:rFonts w:ascii="Calibri" w:hAnsi="Calibri"/>
        <w:sz w:val="18"/>
        <w:szCs w:val="18"/>
      </w:rPr>
      <w:t xml:space="preserve">Page </w:t>
    </w:r>
    <w:r w:rsidRPr="00E224AB">
      <w:rPr>
        <w:rStyle w:val="PageNumber"/>
        <w:rFonts w:ascii="Calibri" w:hAnsi="Calibri"/>
        <w:sz w:val="18"/>
        <w:szCs w:val="18"/>
      </w:rPr>
      <w:fldChar w:fldCharType="begin"/>
    </w:r>
    <w:r w:rsidRPr="00E224AB">
      <w:rPr>
        <w:rStyle w:val="PageNumber"/>
        <w:rFonts w:ascii="Calibri" w:hAnsi="Calibri"/>
        <w:sz w:val="18"/>
        <w:szCs w:val="18"/>
      </w:rPr>
      <w:instrText xml:space="preserve"> PAGE </w:instrText>
    </w:r>
    <w:r w:rsidRPr="00E224AB">
      <w:rPr>
        <w:rStyle w:val="PageNumber"/>
        <w:rFonts w:ascii="Calibri" w:hAnsi="Calibri"/>
        <w:sz w:val="18"/>
        <w:szCs w:val="18"/>
      </w:rPr>
      <w:fldChar w:fldCharType="separate"/>
    </w:r>
    <w:r>
      <w:rPr>
        <w:rStyle w:val="PageNumber"/>
        <w:rFonts w:ascii="Calibri" w:hAnsi="Calibri"/>
        <w:noProof/>
        <w:sz w:val="18"/>
        <w:szCs w:val="18"/>
      </w:rPr>
      <w:t>2</w:t>
    </w:r>
    <w:r w:rsidRPr="00E224AB">
      <w:rPr>
        <w:rStyle w:val="PageNumber"/>
        <w:rFonts w:ascii="Calibri" w:hAnsi="Calibri"/>
        <w:sz w:val="18"/>
        <w:szCs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1C11E" w14:textId="77777777" w:rsidR="00B65005" w:rsidRPr="001F5B47" w:rsidRDefault="009406A1" w:rsidP="008B49BB">
    <w:pPr>
      <w:pStyle w:val="Header"/>
      <w:jc w:val="center"/>
      <w:rPr>
        <w:rFonts w:cs="Arial"/>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40EDE"/>
    <w:multiLevelType w:val="multilevel"/>
    <w:tmpl w:val="04709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41507D"/>
    <w:multiLevelType w:val="hybridMultilevel"/>
    <w:tmpl w:val="25965A74"/>
    <w:lvl w:ilvl="0" w:tplc="08090001">
      <w:start w:val="1"/>
      <w:numFmt w:val="bullet"/>
      <w:lvlText w:val=""/>
      <w:lvlJc w:val="left"/>
      <w:pPr>
        <w:ind w:left="814" w:hanging="360"/>
      </w:pPr>
      <w:rPr>
        <w:rFonts w:ascii="Symbol" w:hAnsi="Symbol" w:hint="default"/>
      </w:rPr>
    </w:lvl>
    <w:lvl w:ilvl="1" w:tplc="08090003">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2" w15:restartNumberingAfterBreak="0">
    <w:nsid w:val="35530160"/>
    <w:multiLevelType w:val="hybridMultilevel"/>
    <w:tmpl w:val="09D818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B00470"/>
    <w:multiLevelType w:val="hybridMultilevel"/>
    <w:tmpl w:val="09CAFC68"/>
    <w:lvl w:ilvl="0" w:tplc="13F646A4">
      <w:start w:val="1"/>
      <w:numFmt w:val="decimal"/>
      <w:lvlText w:val="%1."/>
      <w:lvlJc w:val="left"/>
      <w:pPr>
        <w:ind w:left="1268" w:hanging="360"/>
      </w:pPr>
      <w:rPr>
        <w:rFonts w:hint="default"/>
      </w:rPr>
    </w:lvl>
    <w:lvl w:ilvl="1" w:tplc="08090019" w:tentative="1">
      <w:start w:val="1"/>
      <w:numFmt w:val="lowerLetter"/>
      <w:lvlText w:val="%2."/>
      <w:lvlJc w:val="left"/>
      <w:pPr>
        <w:ind w:left="1894" w:hanging="360"/>
      </w:pPr>
    </w:lvl>
    <w:lvl w:ilvl="2" w:tplc="0809001B" w:tentative="1">
      <w:start w:val="1"/>
      <w:numFmt w:val="lowerRoman"/>
      <w:lvlText w:val="%3."/>
      <w:lvlJc w:val="right"/>
      <w:pPr>
        <w:ind w:left="2614" w:hanging="180"/>
      </w:pPr>
    </w:lvl>
    <w:lvl w:ilvl="3" w:tplc="0809000F" w:tentative="1">
      <w:start w:val="1"/>
      <w:numFmt w:val="decimal"/>
      <w:lvlText w:val="%4."/>
      <w:lvlJc w:val="left"/>
      <w:pPr>
        <w:ind w:left="3334" w:hanging="360"/>
      </w:pPr>
    </w:lvl>
    <w:lvl w:ilvl="4" w:tplc="08090019" w:tentative="1">
      <w:start w:val="1"/>
      <w:numFmt w:val="lowerLetter"/>
      <w:lvlText w:val="%5."/>
      <w:lvlJc w:val="left"/>
      <w:pPr>
        <w:ind w:left="4054" w:hanging="360"/>
      </w:pPr>
    </w:lvl>
    <w:lvl w:ilvl="5" w:tplc="0809001B" w:tentative="1">
      <w:start w:val="1"/>
      <w:numFmt w:val="lowerRoman"/>
      <w:lvlText w:val="%6."/>
      <w:lvlJc w:val="right"/>
      <w:pPr>
        <w:ind w:left="4774" w:hanging="180"/>
      </w:pPr>
    </w:lvl>
    <w:lvl w:ilvl="6" w:tplc="0809000F" w:tentative="1">
      <w:start w:val="1"/>
      <w:numFmt w:val="decimal"/>
      <w:lvlText w:val="%7."/>
      <w:lvlJc w:val="left"/>
      <w:pPr>
        <w:ind w:left="5494" w:hanging="360"/>
      </w:pPr>
    </w:lvl>
    <w:lvl w:ilvl="7" w:tplc="08090019" w:tentative="1">
      <w:start w:val="1"/>
      <w:numFmt w:val="lowerLetter"/>
      <w:lvlText w:val="%8."/>
      <w:lvlJc w:val="left"/>
      <w:pPr>
        <w:ind w:left="6214" w:hanging="360"/>
      </w:pPr>
    </w:lvl>
    <w:lvl w:ilvl="8" w:tplc="0809001B" w:tentative="1">
      <w:start w:val="1"/>
      <w:numFmt w:val="lowerRoman"/>
      <w:lvlText w:val="%9."/>
      <w:lvlJc w:val="right"/>
      <w:pPr>
        <w:ind w:left="6934" w:hanging="180"/>
      </w:pPr>
    </w:lvl>
  </w:abstractNum>
  <w:abstractNum w:abstractNumId="4" w15:restartNumberingAfterBreak="0">
    <w:nsid w:val="75940C51"/>
    <w:multiLevelType w:val="hybridMultilevel"/>
    <w:tmpl w:val="3EA8268C"/>
    <w:lvl w:ilvl="0" w:tplc="0809000F">
      <w:start w:val="1"/>
      <w:numFmt w:val="decimal"/>
      <w:lvlText w:val="%1."/>
      <w:lvlJc w:val="left"/>
      <w:pPr>
        <w:ind w:left="814" w:hanging="360"/>
      </w:pPr>
      <w:rPr>
        <w:rFonts w:hint="default"/>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5" w15:restartNumberingAfterBreak="0">
    <w:nsid w:val="76B26CBA"/>
    <w:multiLevelType w:val="hybridMultilevel"/>
    <w:tmpl w:val="D4545122"/>
    <w:lvl w:ilvl="0" w:tplc="08090001">
      <w:start w:val="1"/>
      <w:numFmt w:val="bullet"/>
      <w:lvlText w:val=""/>
      <w:lvlJc w:val="left"/>
      <w:pPr>
        <w:ind w:left="814" w:hanging="360"/>
      </w:pPr>
      <w:rPr>
        <w:rFonts w:ascii="Symbol" w:hAnsi="Symbol" w:hint="default"/>
      </w:rPr>
    </w:lvl>
    <w:lvl w:ilvl="1" w:tplc="08090003">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2DF"/>
    <w:rsid w:val="00426042"/>
    <w:rsid w:val="008D0BD7"/>
    <w:rsid w:val="009406A1"/>
    <w:rsid w:val="00E742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67B3ABF"/>
  <w15:chartTrackingRefBased/>
  <w15:docId w15:val="{F0AED46C-CCE4-4D97-87EF-F7A186A37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742D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742DF"/>
  </w:style>
  <w:style w:type="paragraph" w:styleId="Footer">
    <w:name w:val="footer"/>
    <w:basedOn w:val="Normal"/>
    <w:link w:val="FooterChar"/>
    <w:uiPriority w:val="99"/>
    <w:semiHidden/>
    <w:unhideWhenUsed/>
    <w:rsid w:val="00E742D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742DF"/>
  </w:style>
  <w:style w:type="character" w:styleId="PageNumber">
    <w:name w:val="page number"/>
    <w:basedOn w:val="DefaultParagraphFont"/>
    <w:uiPriority w:val="99"/>
    <w:rsid w:val="00E742DF"/>
  </w:style>
  <w:style w:type="paragraph" w:customStyle="1" w:styleId="CharCharCharCharCharChar">
    <w:name w:val=" Char Char Char Char Char Char"/>
    <w:basedOn w:val="Normal"/>
    <w:rsid w:val="00E742DF"/>
    <w:pPr>
      <w:spacing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ichael.jeffrey@edinburghcollege.ac.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ick.croft@edinburghcollege.ac.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michael.jeffrey@edinburghcollege.ac.uk" TargetMode="External"/><Relationship Id="rId4" Type="http://schemas.openxmlformats.org/officeDocument/2006/relationships/numbering" Target="numbering.xml"/><Relationship Id="rId9" Type="http://schemas.openxmlformats.org/officeDocument/2006/relationships/image" Target="cid:image001.jpg@01D9A83C.3B5BB3F0" TargetMode="External"/><Relationship Id="rId14" Type="http://schemas.openxmlformats.org/officeDocument/2006/relationships/hyperlink" Target="mailto:nick.croft@edinburghcolleg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D2755DA746FF4CA4CAB26D297AC58C" ma:contentTypeVersion="14" ma:contentTypeDescription="Create a new document." ma:contentTypeScope="" ma:versionID="f616be9eb4c8d11628cd6e58251ae1ae">
  <xsd:schema xmlns:xsd="http://www.w3.org/2001/XMLSchema" xmlns:xs="http://www.w3.org/2001/XMLSchema" xmlns:p="http://schemas.microsoft.com/office/2006/metadata/properties" xmlns:ns3="d69a75b1-673f-49c4-b239-57828f284294" xmlns:ns4="1a7bc830-92a3-42b1-9c03-37c0ad4fbbe6" targetNamespace="http://schemas.microsoft.com/office/2006/metadata/properties" ma:root="true" ma:fieldsID="7f33c417cc39fe205ea1f805b18275c7" ns3:_="" ns4:_="">
    <xsd:import namespace="d69a75b1-673f-49c4-b239-57828f284294"/>
    <xsd:import namespace="1a7bc830-92a3-42b1-9c03-37c0ad4fbbe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9a75b1-673f-49c4-b239-57828f2842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7bc830-92a3-42b1-9c03-37c0ad4fbbe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6E712E-8A17-44C0-B2FF-443D10A911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9a75b1-673f-49c4-b239-57828f284294"/>
    <ds:schemaRef ds:uri="1a7bc830-92a3-42b1-9c03-37c0ad4fbb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75A229-7896-4822-A45D-48CF8CB18627}">
  <ds:schemaRefs>
    <ds:schemaRef ds:uri="http://schemas.microsoft.com/sharepoint/v3/contenttype/forms"/>
  </ds:schemaRefs>
</ds:datastoreItem>
</file>

<file path=customXml/itemProps3.xml><?xml version="1.0" encoding="utf-8"?>
<ds:datastoreItem xmlns:ds="http://schemas.openxmlformats.org/officeDocument/2006/customXml" ds:itemID="{62DDE65D-92CB-4003-AD5C-5D4B6524C74E}">
  <ds:schemaRef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terms/"/>
    <ds:schemaRef ds:uri="d69a75b1-673f-49c4-b239-57828f284294"/>
    <ds:schemaRef ds:uri="http://schemas.microsoft.com/office/2006/metadata/properties"/>
    <ds:schemaRef ds:uri="http://purl.org/dc/elements/1.1/"/>
    <ds:schemaRef ds:uri="1a7bc830-92a3-42b1-9c03-37c0ad4fbbe6"/>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2845</Words>
  <Characters>16218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Croft</dc:creator>
  <cp:keywords/>
  <dc:description/>
  <cp:lastModifiedBy>Nick Croft</cp:lastModifiedBy>
  <cp:revision>3</cp:revision>
  <dcterms:created xsi:type="dcterms:W3CDTF">2023-06-30T14:07:00Z</dcterms:created>
  <dcterms:modified xsi:type="dcterms:W3CDTF">2023-06-30T14:12:00Z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0x0101003AD2755DA746FF4CA4CAB26D297AC58C</vt:lpwstr>
  </property>
</Properties>
</file>